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5B1D" w14:textId="18C20E33" w:rsidR="0010603A" w:rsidRDefault="00121E3B" w:rsidP="0010603A">
      <w:r>
        <w:rPr>
          <w:noProof/>
        </w:rPr>
        <mc:AlternateContent>
          <mc:Choice Requires="wps">
            <w:drawing>
              <wp:anchor distT="45720" distB="45720" distL="114300" distR="114300" simplePos="0" relativeHeight="251658241" behindDoc="0" locked="0" layoutInCell="1" allowOverlap="1" wp14:anchorId="1B73793A" wp14:editId="74C8B4F4">
                <wp:simplePos x="0" y="0"/>
                <wp:positionH relativeFrom="margin">
                  <wp:align>right</wp:align>
                </wp:positionH>
                <wp:positionV relativeFrom="paragraph">
                  <wp:posOffset>2426970</wp:posOffset>
                </wp:positionV>
                <wp:extent cx="5591175" cy="6463665"/>
                <wp:effectExtent l="0" t="0" r="0" b="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6463665"/>
                        </a:xfrm>
                        <a:prstGeom prst="rect">
                          <a:avLst/>
                        </a:prstGeom>
                        <a:noFill/>
                        <a:ln w="9525">
                          <a:noFill/>
                          <a:miter lim="800000"/>
                          <a:headEnd/>
                          <a:tailEnd/>
                        </a:ln>
                      </wps:spPr>
                      <wps:txbx>
                        <w:txbxContent>
                          <w:sdt>
                            <w:sdtPr>
                              <w:rPr>
                                <w:rFonts w:ascii="Calibri" w:eastAsia="Times New Roman" w:hAnsi="Calibri"/>
                                <w:sz w:val="20"/>
                                <w:szCs w:val="20"/>
                              </w:rPr>
                              <w:id w:val="1583790365"/>
                              <w:docPartObj>
                                <w:docPartGallery w:val="Table of Contents"/>
                                <w:docPartUnique/>
                              </w:docPartObj>
                            </w:sdtPr>
                            <w:sdtEndPr>
                              <w:rPr>
                                <w:b/>
                                <w:bCs/>
                              </w:rPr>
                            </w:sdtEndPr>
                            <w:sdtContent>
                              <w:p w14:paraId="460580B4" w14:textId="1F131A61" w:rsidR="00370DDB" w:rsidRDefault="00370DDB">
                                <w:pPr>
                                  <w:pStyle w:val="En-ttedetabledesmatires"/>
                                </w:pPr>
                                <w:r>
                                  <w:t>Table des matières</w:t>
                                </w:r>
                              </w:p>
                              <w:p w14:paraId="0F4D8E6A" w14:textId="38B8DECD" w:rsidR="00C90C40" w:rsidRDefault="00370DDB">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r>
                                  <w:fldChar w:fldCharType="begin"/>
                                </w:r>
                                <w:r>
                                  <w:instrText xml:space="preserve"> TOC \o "1-3" \h \z \u </w:instrText>
                                </w:r>
                                <w:r>
                                  <w:fldChar w:fldCharType="separate"/>
                                </w:r>
                                <w:hyperlink w:anchor="_Toc213235407" w:history="1">
                                  <w:r w:rsidR="00C90C40" w:rsidRPr="00C1679E">
                                    <w:rPr>
                                      <w:rStyle w:val="Lienhypertexte"/>
                                      <w:noProof/>
                                    </w:rPr>
                                    <w:t>1.</w:t>
                                  </w:r>
                                  <w:r w:rsidR="00C90C40">
                                    <w:rPr>
                                      <w:rFonts w:asciiTheme="minorHAnsi" w:eastAsiaTheme="minorEastAsia" w:hAnsiTheme="minorHAnsi" w:cstheme="minorBidi"/>
                                      <w:b w:val="0"/>
                                      <w:noProof/>
                                      <w:color w:val="auto"/>
                                      <w:kern w:val="2"/>
                                      <w:sz w:val="24"/>
                                      <w:szCs w:val="24"/>
                                      <w14:ligatures w14:val="standardContextual"/>
                                      <w14:cntxtAlts w14:val="0"/>
                                    </w:rPr>
                                    <w:tab/>
                                  </w:r>
                                  <w:r w:rsidR="00C90C40" w:rsidRPr="00C1679E">
                                    <w:rPr>
                                      <w:rStyle w:val="Lienhypertexte"/>
                                      <w:noProof/>
                                    </w:rPr>
                                    <w:t>Description détaillée de l’opération</w:t>
                                  </w:r>
                                  <w:r w:rsidR="00C90C40">
                                    <w:rPr>
                                      <w:noProof/>
                                      <w:webHidden/>
                                    </w:rPr>
                                    <w:tab/>
                                  </w:r>
                                  <w:r w:rsidR="00C90C40">
                                    <w:rPr>
                                      <w:noProof/>
                                      <w:webHidden/>
                                    </w:rPr>
                                    <w:fldChar w:fldCharType="begin"/>
                                  </w:r>
                                  <w:r w:rsidR="00C90C40">
                                    <w:rPr>
                                      <w:noProof/>
                                      <w:webHidden/>
                                    </w:rPr>
                                    <w:instrText xml:space="preserve"> PAGEREF _Toc213235407 \h </w:instrText>
                                  </w:r>
                                  <w:r w:rsidR="00C90C40">
                                    <w:rPr>
                                      <w:noProof/>
                                      <w:webHidden/>
                                    </w:rPr>
                                  </w:r>
                                  <w:r w:rsidR="00C90C40">
                                    <w:rPr>
                                      <w:noProof/>
                                      <w:webHidden/>
                                    </w:rPr>
                                    <w:fldChar w:fldCharType="separate"/>
                                  </w:r>
                                  <w:r w:rsidR="00C90C40">
                                    <w:rPr>
                                      <w:noProof/>
                                      <w:webHidden/>
                                    </w:rPr>
                                    <w:t>2</w:t>
                                  </w:r>
                                  <w:r w:rsidR="00C90C40">
                                    <w:rPr>
                                      <w:noProof/>
                                      <w:webHidden/>
                                    </w:rPr>
                                    <w:fldChar w:fldCharType="end"/>
                                  </w:r>
                                </w:hyperlink>
                              </w:p>
                              <w:p w14:paraId="2D5D2936" w14:textId="17187896" w:rsidR="00C90C40" w:rsidRDefault="00C90C40">
                                <w:pPr>
                                  <w:pStyle w:val="TM2"/>
                                  <w:rPr>
                                    <w:rFonts w:asciiTheme="minorHAnsi" w:eastAsiaTheme="minorEastAsia" w:hAnsiTheme="minorHAnsi" w:cstheme="minorBidi"/>
                                    <w:color w:val="auto"/>
                                    <w:kern w:val="2"/>
                                    <w:sz w:val="24"/>
                                    <w:szCs w:val="24"/>
                                    <w14:ligatures w14:val="standardContextual"/>
                                    <w14:cntxtAlts w14:val="0"/>
                                  </w:rPr>
                                </w:pPr>
                                <w:hyperlink w:anchor="_Toc213235408" w:history="1">
                                  <w:r w:rsidRPr="00C1679E">
                                    <w:rPr>
                                      <w:rStyle w:val="Lienhypertexte"/>
                                    </w:rPr>
                                    <w:t>1.1.</w:t>
                                  </w:r>
                                  <w:r>
                                    <w:rPr>
                                      <w:rFonts w:asciiTheme="minorHAnsi" w:eastAsiaTheme="minorEastAsia" w:hAnsiTheme="minorHAnsi" w:cstheme="minorBidi"/>
                                      <w:color w:val="auto"/>
                                      <w:kern w:val="2"/>
                                      <w:sz w:val="24"/>
                                      <w:szCs w:val="24"/>
                                      <w14:ligatures w14:val="standardContextual"/>
                                      <w14:cntxtAlts w14:val="0"/>
                                    </w:rPr>
                                    <w:tab/>
                                  </w:r>
                                  <w:r w:rsidRPr="00C1679E">
                                    <w:rPr>
                                      <w:rStyle w:val="Lienhypertexte"/>
                                    </w:rPr>
                                    <w:t>Schéma de l’organisation</w:t>
                                  </w:r>
                                  <w:r>
                                    <w:rPr>
                                      <w:webHidden/>
                                    </w:rPr>
                                    <w:tab/>
                                  </w:r>
                                  <w:r>
                                    <w:rPr>
                                      <w:webHidden/>
                                    </w:rPr>
                                    <w:fldChar w:fldCharType="begin"/>
                                  </w:r>
                                  <w:r>
                                    <w:rPr>
                                      <w:webHidden/>
                                    </w:rPr>
                                    <w:instrText xml:space="preserve"> PAGEREF _Toc213235408 \h </w:instrText>
                                  </w:r>
                                  <w:r>
                                    <w:rPr>
                                      <w:webHidden/>
                                    </w:rPr>
                                  </w:r>
                                  <w:r>
                                    <w:rPr>
                                      <w:webHidden/>
                                    </w:rPr>
                                    <w:fldChar w:fldCharType="separate"/>
                                  </w:r>
                                  <w:r>
                                    <w:rPr>
                                      <w:webHidden/>
                                    </w:rPr>
                                    <w:t>2</w:t>
                                  </w:r>
                                  <w:r>
                                    <w:rPr>
                                      <w:webHidden/>
                                    </w:rPr>
                                    <w:fldChar w:fldCharType="end"/>
                                  </w:r>
                                </w:hyperlink>
                              </w:p>
                              <w:p w14:paraId="6A02D900" w14:textId="6961992E" w:rsidR="00C90C40" w:rsidRDefault="00C90C40">
                                <w:pPr>
                                  <w:pStyle w:val="TM2"/>
                                  <w:rPr>
                                    <w:rFonts w:asciiTheme="minorHAnsi" w:eastAsiaTheme="minorEastAsia" w:hAnsiTheme="minorHAnsi" w:cstheme="minorBidi"/>
                                    <w:color w:val="auto"/>
                                    <w:kern w:val="2"/>
                                    <w:sz w:val="24"/>
                                    <w:szCs w:val="24"/>
                                    <w14:ligatures w14:val="standardContextual"/>
                                    <w14:cntxtAlts w14:val="0"/>
                                  </w:rPr>
                                </w:pPr>
                                <w:hyperlink w:anchor="_Toc213235409" w:history="1">
                                  <w:r w:rsidRPr="00C1679E">
                                    <w:rPr>
                                      <w:rStyle w:val="Lienhypertexte"/>
                                    </w:rPr>
                                    <w:t>1.2.</w:t>
                                  </w:r>
                                  <w:r>
                                    <w:rPr>
                                      <w:rFonts w:asciiTheme="minorHAnsi" w:eastAsiaTheme="minorEastAsia" w:hAnsiTheme="minorHAnsi" w:cstheme="minorBidi"/>
                                      <w:color w:val="auto"/>
                                      <w:kern w:val="2"/>
                                      <w:sz w:val="24"/>
                                      <w:szCs w:val="24"/>
                                      <w14:ligatures w14:val="standardContextual"/>
                                      <w14:cntxtAlts w14:val="0"/>
                                    </w:rPr>
                                    <w:tab/>
                                  </w:r>
                                  <w:r w:rsidRPr="00C1679E">
                                    <w:rPr>
                                      <w:rStyle w:val="Lienhypertexte"/>
                                    </w:rPr>
                                    <w:t xml:space="preserve">Démarche EnR’CHOIX </w:t>
                                  </w:r>
                                  <w:r>
                                    <w:rPr>
                                      <w:webHidden/>
                                    </w:rPr>
                                    <w:tab/>
                                  </w:r>
                                  <w:r>
                                    <w:rPr>
                                      <w:webHidden/>
                                    </w:rPr>
                                    <w:fldChar w:fldCharType="begin"/>
                                  </w:r>
                                  <w:r>
                                    <w:rPr>
                                      <w:webHidden/>
                                    </w:rPr>
                                    <w:instrText xml:space="preserve"> PAGEREF _Toc213235409 \h </w:instrText>
                                  </w:r>
                                  <w:r>
                                    <w:rPr>
                                      <w:webHidden/>
                                    </w:rPr>
                                  </w:r>
                                  <w:r>
                                    <w:rPr>
                                      <w:webHidden/>
                                    </w:rPr>
                                    <w:fldChar w:fldCharType="separate"/>
                                  </w:r>
                                  <w:r>
                                    <w:rPr>
                                      <w:webHidden/>
                                    </w:rPr>
                                    <w:t>2</w:t>
                                  </w:r>
                                  <w:r>
                                    <w:rPr>
                                      <w:webHidden/>
                                    </w:rPr>
                                    <w:fldChar w:fldCharType="end"/>
                                  </w:r>
                                </w:hyperlink>
                              </w:p>
                              <w:p w14:paraId="0A4BD3C8" w14:textId="53D2C5FA" w:rsidR="00C90C40" w:rsidRDefault="00C90C40">
                                <w:pPr>
                                  <w:pStyle w:val="TM2"/>
                                  <w:rPr>
                                    <w:rFonts w:asciiTheme="minorHAnsi" w:eastAsiaTheme="minorEastAsia" w:hAnsiTheme="minorHAnsi" w:cstheme="minorBidi"/>
                                    <w:color w:val="auto"/>
                                    <w:kern w:val="2"/>
                                    <w:sz w:val="24"/>
                                    <w:szCs w:val="24"/>
                                    <w14:ligatures w14:val="standardContextual"/>
                                    <w14:cntxtAlts w14:val="0"/>
                                  </w:rPr>
                                </w:pPr>
                                <w:hyperlink w:anchor="_Toc213235410" w:history="1">
                                  <w:r w:rsidRPr="00C1679E">
                                    <w:rPr>
                                      <w:rStyle w:val="Lienhypertexte"/>
                                    </w:rPr>
                                    <w:t>1.3.</w:t>
                                  </w:r>
                                  <w:r>
                                    <w:rPr>
                                      <w:rFonts w:asciiTheme="minorHAnsi" w:eastAsiaTheme="minorEastAsia" w:hAnsiTheme="minorHAnsi" w:cstheme="minorBidi"/>
                                      <w:color w:val="auto"/>
                                      <w:kern w:val="2"/>
                                      <w:sz w:val="24"/>
                                      <w:szCs w:val="24"/>
                                      <w14:ligatures w14:val="standardContextual"/>
                                      <w14:cntxtAlts w14:val="0"/>
                                    </w:rPr>
                                    <w:tab/>
                                  </w:r>
                                  <w:r w:rsidRPr="00C1679E">
                                    <w:rPr>
                                      <w:rStyle w:val="Lienhypertexte"/>
                                    </w:rPr>
                                    <w:t>Installation, mise en service, suivi des performances, entretien et maintenance</w:t>
                                  </w:r>
                                  <w:r>
                                    <w:rPr>
                                      <w:webHidden/>
                                    </w:rPr>
                                    <w:tab/>
                                  </w:r>
                                  <w:r>
                                    <w:rPr>
                                      <w:webHidden/>
                                    </w:rPr>
                                    <w:fldChar w:fldCharType="begin"/>
                                  </w:r>
                                  <w:r>
                                    <w:rPr>
                                      <w:webHidden/>
                                    </w:rPr>
                                    <w:instrText xml:space="preserve"> PAGEREF _Toc213235410 \h </w:instrText>
                                  </w:r>
                                  <w:r>
                                    <w:rPr>
                                      <w:webHidden/>
                                    </w:rPr>
                                  </w:r>
                                  <w:r>
                                    <w:rPr>
                                      <w:webHidden/>
                                    </w:rPr>
                                    <w:fldChar w:fldCharType="separate"/>
                                  </w:r>
                                  <w:r>
                                    <w:rPr>
                                      <w:webHidden/>
                                    </w:rPr>
                                    <w:t>4</w:t>
                                  </w:r>
                                  <w:r>
                                    <w:rPr>
                                      <w:webHidden/>
                                    </w:rPr>
                                    <w:fldChar w:fldCharType="end"/>
                                  </w:r>
                                </w:hyperlink>
                              </w:p>
                              <w:p w14:paraId="1A086006" w14:textId="5DCA4494" w:rsidR="00C90C40" w:rsidRDefault="00C90C40">
                                <w:pPr>
                                  <w:pStyle w:val="TM2"/>
                                  <w:rPr>
                                    <w:rFonts w:asciiTheme="minorHAnsi" w:eastAsiaTheme="minorEastAsia" w:hAnsiTheme="minorHAnsi" w:cstheme="minorBidi"/>
                                    <w:color w:val="auto"/>
                                    <w:kern w:val="2"/>
                                    <w:sz w:val="24"/>
                                    <w:szCs w:val="24"/>
                                    <w14:ligatures w14:val="standardContextual"/>
                                    <w14:cntxtAlts w14:val="0"/>
                                  </w:rPr>
                                </w:pPr>
                                <w:hyperlink w:anchor="_Toc213235412" w:history="1">
                                  <w:r w:rsidRPr="00C1679E">
                                    <w:rPr>
                                      <w:rStyle w:val="Lienhypertexte"/>
                                    </w:rPr>
                                    <w:t>1.4.</w:t>
                                  </w:r>
                                  <w:r>
                                    <w:rPr>
                                      <w:rFonts w:asciiTheme="minorHAnsi" w:eastAsiaTheme="minorEastAsia" w:hAnsiTheme="minorHAnsi" w:cstheme="minorBidi"/>
                                      <w:color w:val="auto"/>
                                      <w:kern w:val="2"/>
                                      <w:sz w:val="24"/>
                                      <w:szCs w:val="24"/>
                                      <w14:ligatures w14:val="standardContextual"/>
                                      <w14:cntxtAlts w14:val="0"/>
                                    </w:rPr>
                                    <w:tab/>
                                  </w:r>
                                  <w:r w:rsidRPr="00C1679E">
                                    <w:rPr>
                                      <w:rStyle w:val="Lienhypertexte"/>
                                    </w:rPr>
                                    <w:t>Description des besoins thermiques</w:t>
                                  </w:r>
                                  <w:r>
                                    <w:rPr>
                                      <w:webHidden/>
                                    </w:rPr>
                                    <w:tab/>
                                  </w:r>
                                  <w:r>
                                    <w:rPr>
                                      <w:webHidden/>
                                    </w:rPr>
                                    <w:fldChar w:fldCharType="begin"/>
                                  </w:r>
                                  <w:r>
                                    <w:rPr>
                                      <w:webHidden/>
                                    </w:rPr>
                                    <w:instrText xml:space="preserve"> PAGEREF _Toc213235412 \h </w:instrText>
                                  </w:r>
                                  <w:r>
                                    <w:rPr>
                                      <w:webHidden/>
                                    </w:rPr>
                                  </w:r>
                                  <w:r>
                                    <w:rPr>
                                      <w:webHidden/>
                                    </w:rPr>
                                    <w:fldChar w:fldCharType="separate"/>
                                  </w:r>
                                  <w:r>
                                    <w:rPr>
                                      <w:webHidden/>
                                    </w:rPr>
                                    <w:t>6</w:t>
                                  </w:r>
                                  <w:r>
                                    <w:rPr>
                                      <w:webHidden/>
                                    </w:rPr>
                                    <w:fldChar w:fldCharType="end"/>
                                  </w:r>
                                </w:hyperlink>
                              </w:p>
                              <w:p w14:paraId="4E587AC7" w14:textId="60C51A21" w:rsidR="00C90C40" w:rsidRDefault="00C90C40">
                                <w:pPr>
                                  <w:pStyle w:val="TM2"/>
                                  <w:rPr>
                                    <w:rFonts w:asciiTheme="minorHAnsi" w:eastAsiaTheme="minorEastAsia" w:hAnsiTheme="minorHAnsi" w:cstheme="minorBidi"/>
                                    <w:color w:val="auto"/>
                                    <w:kern w:val="2"/>
                                    <w:sz w:val="24"/>
                                    <w:szCs w:val="24"/>
                                    <w14:ligatures w14:val="standardContextual"/>
                                    <w14:cntxtAlts w14:val="0"/>
                                  </w:rPr>
                                </w:pPr>
                                <w:hyperlink w:anchor="_Toc213235413" w:history="1">
                                  <w:r w:rsidRPr="00C1679E">
                                    <w:rPr>
                                      <w:rStyle w:val="Lienhypertexte"/>
                                    </w:rPr>
                                    <w:t>1.5.</w:t>
                                  </w:r>
                                  <w:r>
                                    <w:rPr>
                                      <w:rFonts w:asciiTheme="minorHAnsi" w:eastAsiaTheme="minorEastAsia" w:hAnsiTheme="minorHAnsi" w:cstheme="minorBidi"/>
                                      <w:color w:val="auto"/>
                                      <w:kern w:val="2"/>
                                      <w:sz w:val="24"/>
                                      <w:szCs w:val="24"/>
                                      <w14:ligatures w14:val="standardContextual"/>
                                      <w14:cntxtAlts w14:val="0"/>
                                    </w:rPr>
                                    <w:tab/>
                                  </w:r>
                                  <w:r w:rsidRPr="00C1679E">
                                    <w:rPr>
                                      <w:rStyle w:val="Lienhypertexte"/>
                                    </w:rPr>
                                    <w:t>Dimensionnement et descriptif technique de l'installation de production EnR&amp;R</w:t>
                                  </w:r>
                                  <w:r>
                                    <w:rPr>
                                      <w:webHidden/>
                                    </w:rPr>
                                    <w:tab/>
                                  </w:r>
                                  <w:r>
                                    <w:rPr>
                                      <w:webHidden/>
                                    </w:rPr>
                                    <w:fldChar w:fldCharType="begin"/>
                                  </w:r>
                                  <w:r>
                                    <w:rPr>
                                      <w:webHidden/>
                                    </w:rPr>
                                    <w:instrText xml:space="preserve"> PAGEREF _Toc213235413 \h </w:instrText>
                                  </w:r>
                                  <w:r>
                                    <w:rPr>
                                      <w:webHidden/>
                                    </w:rPr>
                                  </w:r>
                                  <w:r>
                                    <w:rPr>
                                      <w:webHidden/>
                                    </w:rPr>
                                    <w:fldChar w:fldCharType="separate"/>
                                  </w:r>
                                  <w:r>
                                    <w:rPr>
                                      <w:webHidden/>
                                    </w:rPr>
                                    <w:t>7</w:t>
                                  </w:r>
                                  <w:r>
                                    <w:rPr>
                                      <w:webHidden/>
                                    </w:rPr>
                                    <w:fldChar w:fldCharType="end"/>
                                  </w:r>
                                </w:hyperlink>
                              </w:p>
                              <w:p w14:paraId="336B11C4" w14:textId="7DC39120" w:rsidR="00C90C40" w:rsidRDefault="00C90C40">
                                <w:pPr>
                                  <w:pStyle w:val="TM2"/>
                                  <w:rPr>
                                    <w:rFonts w:asciiTheme="minorHAnsi" w:eastAsiaTheme="minorEastAsia" w:hAnsiTheme="minorHAnsi" w:cstheme="minorBidi"/>
                                    <w:color w:val="auto"/>
                                    <w:kern w:val="2"/>
                                    <w:sz w:val="24"/>
                                    <w:szCs w:val="24"/>
                                    <w14:ligatures w14:val="standardContextual"/>
                                    <w14:cntxtAlts w14:val="0"/>
                                  </w:rPr>
                                </w:pPr>
                                <w:hyperlink w:anchor="_Toc213235414" w:history="1">
                                  <w:r w:rsidRPr="00C1679E">
                                    <w:rPr>
                                      <w:rStyle w:val="Lienhypertexte"/>
                                    </w:rPr>
                                    <w:t>1.6.</w:t>
                                  </w:r>
                                  <w:r>
                                    <w:rPr>
                                      <w:rFonts w:asciiTheme="minorHAnsi" w:eastAsiaTheme="minorEastAsia" w:hAnsiTheme="minorHAnsi" w:cstheme="minorBidi"/>
                                      <w:color w:val="auto"/>
                                      <w:kern w:val="2"/>
                                      <w:sz w:val="24"/>
                                      <w:szCs w:val="24"/>
                                      <w14:ligatures w14:val="standardContextual"/>
                                      <w14:cntxtAlts w14:val="0"/>
                                    </w:rPr>
                                    <w:tab/>
                                  </w:r>
                                  <w:r w:rsidRPr="00C1679E">
                                    <w:rPr>
                                      <w:rStyle w:val="Lienhypertexte"/>
                                    </w:rPr>
                                    <w:t>Bilan énergétique avant et après opération</w:t>
                                  </w:r>
                                  <w:r>
                                    <w:rPr>
                                      <w:webHidden/>
                                    </w:rPr>
                                    <w:tab/>
                                  </w:r>
                                  <w:r>
                                    <w:rPr>
                                      <w:webHidden/>
                                    </w:rPr>
                                    <w:fldChar w:fldCharType="begin"/>
                                  </w:r>
                                  <w:r>
                                    <w:rPr>
                                      <w:webHidden/>
                                    </w:rPr>
                                    <w:instrText xml:space="preserve"> PAGEREF _Toc213235414 \h </w:instrText>
                                  </w:r>
                                  <w:r>
                                    <w:rPr>
                                      <w:webHidden/>
                                    </w:rPr>
                                  </w:r>
                                  <w:r>
                                    <w:rPr>
                                      <w:webHidden/>
                                    </w:rPr>
                                    <w:fldChar w:fldCharType="separate"/>
                                  </w:r>
                                  <w:r>
                                    <w:rPr>
                                      <w:webHidden/>
                                    </w:rPr>
                                    <w:t>9</w:t>
                                  </w:r>
                                  <w:r>
                                    <w:rPr>
                                      <w:webHidden/>
                                    </w:rPr>
                                    <w:fldChar w:fldCharType="end"/>
                                  </w:r>
                                </w:hyperlink>
                              </w:p>
                              <w:p w14:paraId="2D954E24" w14:textId="6630D9CF" w:rsidR="00C90C40" w:rsidRDefault="00C90C40">
                                <w:pPr>
                                  <w:pStyle w:val="TM2"/>
                                  <w:rPr>
                                    <w:rFonts w:asciiTheme="minorHAnsi" w:eastAsiaTheme="minorEastAsia" w:hAnsiTheme="minorHAnsi" w:cstheme="minorBidi"/>
                                    <w:color w:val="auto"/>
                                    <w:kern w:val="2"/>
                                    <w:sz w:val="24"/>
                                    <w:szCs w:val="24"/>
                                    <w14:ligatures w14:val="standardContextual"/>
                                    <w14:cntxtAlts w14:val="0"/>
                                  </w:rPr>
                                </w:pPr>
                                <w:hyperlink w:anchor="_Toc213235415" w:history="1">
                                  <w:r w:rsidRPr="00C1679E">
                                    <w:rPr>
                                      <w:rStyle w:val="Lienhypertexte"/>
                                    </w:rPr>
                                    <w:t>1.7.</w:t>
                                  </w:r>
                                  <w:r>
                                    <w:rPr>
                                      <w:rFonts w:asciiTheme="minorHAnsi" w:eastAsiaTheme="minorEastAsia" w:hAnsiTheme="minorHAnsi" w:cstheme="minorBidi"/>
                                      <w:color w:val="auto"/>
                                      <w:kern w:val="2"/>
                                      <w:sz w:val="24"/>
                                      <w:szCs w:val="24"/>
                                      <w14:ligatures w14:val="standardContextual"/>
                                      <w14:cntxtAlts w14:val="0"/>
                                    </w:rPr>
                                    <w:tab/>
                                  </w:r>
                                  <w:r w:rsidRPr="00C1679E">
                                    <w:rPr>
                                      <w:rStyle w:val="Lienhypertexte"/>
                                    </w:rPr>
                                    <w:t>Système de comptage, suivi, reporting de la production EnR&amp;R</w:t>
                                  </w:r>
                                  <w:r>
                                    <w:rPr>
                                      <w:webHidden/>
                                    </w:rPr>
                                    <w:tab/>
                                  </w:r>
                                  <w:r>
                                    <w:rPr>
                                      <w:webHidden/>
                                    </w:rPr>
                                    <w:fldChar w:fldCharType="begin"/>
                                  </w:r>
                                  <w:r>
                                    <w:rPr>
                                      <w:webHidden/>
                                    </w:rPr>
                                    <w:instrText xml:space="preserve"> PAGEREF _Toc213235415 \h </w:instrText>
                                  </w:r>
                                  <w:r>
                                    <w:rPr>
                                      <w:webHidden/>
                                    </w:rPr>
                                  </w:r>
                                  <w:r>
                                    <w:rPr>
                                      <w:webHidden/>
                                    </w:rPr>
                                    <w:fldChar w:fldCharType="separate"/>
                                  </w:r>
                                  <w:r>
                                    <w:rPr>
                                      <w:webHidden/>
                                    </w:rPr>
                                    <w:t>10</w:t>
                                  </w:r>
                                  <w:r>
                                    <w:rPr>
                                      <w:webHidden/>
                                    </w:rPr>
                                    <w:fldChar w:fldCharType="end"/>
                                  </w:r>
                                </w:hyperlink>
                              </w:p>
                              <w:p w14:paraId="53E38EEC" w14:textId="3511627B" w:rsidR="00C90C40" w:rsidRDefault="00C90C40">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416" w:history="1">
                                  <w:r w:rsidRPr="00C1679E">
                                    <w:rPr>
                                      <w:rStyle w:val="Lienhypertexte"/>
                                      <w:noProof/>
                                    </w:rPr>
                                    <w:t>2.</w:t>
                                  </w:r>
                                  <w:r>
                                    <w:rPr>
                                      <w:rFonts w:asciiTheme="minorHAnsi" w:eastAsiaTheme="minorEastAsia" w:hAnsiTheme="minorHAnsi" w:cstheme="minorBidi"/>
                                      <w:b w:val="0"/>
                                      <w:noProof/>
                                      <w:color w:val="auto"/>
                                      <w:kern w:val="2"/>
                                      <w:sz w:val="24"/>
                                      <w:szCs w:val="24"/>
                                      <w14:ligatures w14:val="standardContextual"/>
                                      <w14:cntxtAlts w14:val="0"/>
                                    </w:rPr>
                                    <w:tab/>
                                  </w:r>
                                  <w:r w:rsidRPr="00C1679E">
                                    <w:rPr>
                                      <w:rStyle w:val="Lienhypertexte"/>
                                      <w:noProof/>
                                    </w:rPr>
                                    <w:t>Suivi et planning du projet</w:t>
                                  </w:r>
                                  <w:r>
                                    <w:rPr>
                                      <w:noProof/>
                                      <w:webHidden/>
                                    </w:rPr>
                                    <w:tab/>
                                  </w:r>
                                  <w:r>
                                    <w:rPr>
                                      <w:noProof/>
                                      <w:webHidden/>
                                    </w:rPr>
                                    <w:fldChar w:fldCharType="begin"/>
                                  </w:r>
                                  <w:r>
                                    <w:rPr>
                                      <w:noProof/>
                                      <w:webHidden/>
                                    </w:rPr>
                                    <w:instrText xml:space="preserve"> PAGEREF _Toc213235416 \h </w:instrText>
                                  </w:r>
                                  <w:r>
                                    <w:rPr>
                                      <w:noProof/>
                                      <w:webHidden/>
                                    </w:rPr>
                                  </w:r>
                                  <w:r>
                                    <w:rPr>
                                      <w:noProof/>
                                      <w:webHidden/>
                                    </w:rPr>
                                    <w:fldChar w:fldCharType="separate"/>
                                  </w:r>
                                  <w:r>
                                    <w:rPr>
                                      <w:noProof/>
                                      <w:webHidden/>
                                    </w:rPr>
                                    <w:t>11</w:t>
                                  </w:r>
                                  <w:r>
                                    <w:rPr>
                                      <w:noProof/>
                                      <w:webHidden/>
                                    </w:rPr>
                                    <w:fldChar w:fldCharType="end"/>
                                  </w:r>
                                </w:hyperlink>
                              </w:p>
                              <w:p w14:paraId="5BEED763" w14:textId="36E08F5B" w:rsidR="00C90C40" w:rsidRDefault="00C90C40">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417" w:history="1">
                                  <w:r w:rsidRPr="00C1679E">
                                    <w:rPr>
                                      <w:rStyle w:val="Lienhypertexte"/>
                                      <w:noProof/>
                                    </w:rPr>
                                    <w:t>3.</w:t>
                                  </w:r>
                                  <w:r>
                                    <w:rPr>
                                      <w:rFonts w:asciiTheme="minorHAnsi" w:eastAsiaTheme="minorEastAsia" w:hAnsiTheme="minorHAnsi" w:cstheme="minorBidi"/>
                                      <w:b w:val="0"/>
                                      <w:noProof/>
                                      <w:color w:val="auto"/>
                                      <w:kern w:val="2"/>
                                      <w:sz w:val="24"/>
                                      <w:szCs w:val="24"/>
                                      <w14:ligatures w14:val="standardContextual"/>
                                      <w14:cntxtAlts w14:val="0"/>
                                    </w:rPr>
                                    <w:tab/>
                                  </w:r>
                                  <w:r w:rsidRPr="00C1679E">
                                    <w:rPr>
                                      <w:rStyle w:val="Lienhypertexte"/>
                                      <w:noProof/>
                                    </w:rPr>
                                    <w:t>Engagements spécifiques</w:t>
                                  </w:r>
                                  <w:r>
                                    <w:rPr>
                                      <w:noProof/>
                                      <w:webHidden/>
                                    </w:rPr>
                                    <w:tab/>
                                  </w:r>
                                  <w:r>
                                    <w:rPr>
                                      <w:noProof/>
                                      <w:webHidden/>
                                    </w:rPr>
                                    <w:fldChar w:fldCharType="begin"/>
                                  </w:r>
                                  <w:r>
                                    <w:rPr>
                                      <w:noProof/>
                                      <w:webHidden/>
                                    </w:rPr>
                                    <w:instrText xml:space="preserve"> PAGEREF _Toc213235417 \h </w:instrText>
                                  </w:r>
                                  <w:r>
                                    <w:rPr>
                                      <w:noProof/>
                                      <w:webHidden/>
                                    </w:rPr>
                                  </w:r>
                                  <w:r>
                                    <w:rPr>
                                      <w:noProof/>
                                      <w:webHidden/>
                                    </w:rPr>
                                    <w:fldChar w:fldCharType="separate"/>
                                  </w:r>
                                  <w:r>
                                    <w:rPr>
                                      <w:noProof/>
                                      <w:webHidden/>
                                    </w:rPr>
                                    <w:t>11</w:t>
                                  </w:r>
                                  <w:r>
                                    <w:rPr>
                                      <w:noProof/>
                                      <w:webHidden/>
                                    </w:rPr>
                                    <w:fldChar w:fldCharType="end"/>
                                  </w:r>
                                </w:hyperlink>
                              </w:p>
                              <w:p w14:paraId="74C9E121" w14:textId="6FF4C06F" w:rsidR="00C90C40" w:rsidRDefault="00C90C40">
                                <w:pPr>
                                  <w:pStyle w:val="TM2"/>
                                  <w:rPr>
                                    <w:rFonts w:asciiTheme="minorHAnsi" w:eastAsiaTheme="minorEastAsia" w:hAnsiTheme="minorHAnsi" w:cstheme="minorBidi"/>
                                    <w:color w:val="auto"/>
                                    <w:kern w:val="2"/>
                                    <w:sz w:val="24"/>
                                    <w:szCs w:val="24"/>
                                    <w14:ligatures w14:val="standardContextual"/>
                                    <w14:cntxtAlts w14:val="0"/>
                                  </w:rPr>
                                </w:pPr>
                                <w:hyperlink w:anchor="_Toc213235418" w:history="1">
                                  <w:r w:rsidRPr="00C1679E">
                                    <w:rPr>
                                      <w:rStyle w:val="Lienhypertexte"/>
                                    </w:rPr>
                                    <w:t>3.1.</w:t>
                                  </w:r>
                                  <w:r>
                                    <w:rPr>
                                      <w:rFonts w:asciiTheme="minorHAnsi" w:eastAsiaTheme="minorEastAsia" w:hAnsiTheme="minorHAnsi" w:cstheme="minorBidi"/>
                                      <w:color w:val="auto"/>
                                      <w:kern w:val="2"/>
                                      <w:sz w:val="24"/>
                                      <w:szCs w:val="24"/>
                                      <w14:ligatures w14:val="standardContextual"/>
                                      <w14:cntxtAlts w14:val="0"/>
                                    </w:rPr>
                                    <w:tab/>
                                  </w:r>
                                  <w:r w:rsidRPr="00C1679E">
                                    <w:rPr>
                                      <w:rStyle w:val="Lienhypertexte"/>
                                    </w:rPr>
                                    <w:t>Engagement sur les caractéristiques des installations</w:t>
                                  </w:r>
                                  <w:r>
                                    <w:rPr>
                                      <w:webHidden/>
                                    </w:rPr>
                                    <w:tab/>
                                  </w:r>
                                  <w:r>
                                    <w:rPr>
                                      <w:webHidden/>
                                    </w:rPr>
                                    <w:fldChar w:fldCharType="begin"/>
                                  </w:r>
                                  <w:r>
                                    <w:rPr>
                                      <w:webHidden/>
                                    </w:rPr>
                                    <w:instrText xml:space="preserve"> PAGEREF _Toc213235418 \h </w:instrText>
                                  </w:r>
                                  <w:r>
                                    <w:rPr>
                                      <w:webHidden/>
                                    </w:rPr>
                                  </w:r>
                                  <w:r>
                                    <w:rPr>
                                      <w:webHidden/>
                                    </w:rPr>
                                    <w:fldChar w:fldCharType="separate"/>
                                  </w:r>
                                  <w:r>
                                    <w:rPr>
                                      <w:webHidden/>
                                    </w:rPr>
                                    <w:t>11</w:t>
                                  </w:r>
                                  <w:r>
                                    <w:rPr>
                                      <w:webHidden/>
                                    </w:rPr>
                                    <w:fldChar w:fldCharType="end"/>
                                  </w:r>
                                </w:hyperlink>
                              </w:p>
                              <w:p w14:paraId="7FCEABF7" w14:textId="343D6265" w:rsidR="00C90C40" w:rsidRDefault="00C90C40">
                                <w:pPr>
                                  <w:pStyle w:val="TM2"/>
                                  <w:rPr>
                                    <w:rFonts w:asciiTheme="minorHAnsi" w:eastAsiaTheme="minorEastAsia" w:hAnsiTheme="minorHAnsi" w:cstheme="minorBidi"/>
                                    <w:color w:val="auto"/>
                                    <w:kern w:val="2"/>
                                    <w:sz w:val="24"/>
                                    <w:szCs w:val="24"/>
                                    <w14:ligatures w14:val="standardContextual"/>
                                    <w14:cntxtAlts w14:val="0"/>
                                  </w:rPr>
                                </w:pPr>
                                <w:hyperlink w:anchor="_Toc213235419" w:history="1">
                                  <w:r w:rsidRPr="00C1679E">
                                    <w:rPr>
                                      <w:rStyle w:val="Lienhypertexte"/>
                                    </w:rPr>
                                    <w:t>3.2.</w:t>
                                  </w:r>
                                  <w:r>
                                    <w:rPr>
                                      <w:rFonts w:asciiTheme="minorHAnsi" w:eastAsiaTheme="minorEastAsia" w:hAnsiTheme="minorHAnsi" w:cstheme="minorBidi"/>
                                      <w:color w:val="auto"/>
                                      <w:kern w:val="2"/>
                                      <w:sz w:val="24"/>
                                      <w:szCs w:val="24"/>
                                      <w14:ligatures w14:val="standardContextual"/>
                                      <w14:cntxtAlts w14:val="0"/>
                                    </w:rPr>
                                    <w:tab/>
                                  </w:r>
                                  <w:r w:rsidRPr="00C1679E">
                                    <w:rPr>
                                      <w:rStyle w:val="Lienhypertexte"/>
                                    </w:rPr>
                                    <w:t>Engagement sur la production thermique de l’installation solaire thermique</w:t>
                                  </w:r>
                                  <w:r>
                                    <w:rPr>
                                      <w:webHidden/>
                                    </w:rPr>
                                    <w:tab/>
                                  </w:r>
                                  <w:r>
                                    <w:rPr>
                                      <w:webHidden/>
                                    </w:rPr>
                                    <w:fldChar w:fldCharType="begin"/>
                                  </w:r>
                                  <w:r>
                                    <w:rPr>
                                      <w:webHidden/>
                                    </w:rPr>
                                    <w:instrText xml:space="preserve"> PAGEREF _Toc213235419 \h </w:instrText>
                                  </w:r>
                                  <w:r>
                                    <w:rPr>
                                      <w:webHidden/>
                                    </w:rPr>
                                  </w:r>
                                  <w:r>
                                    <w:rPr>
                                      <w:webHidden/>
                                    </w:rPr>
                                    <w:fldChar w:fldCharType="separate"/>
                                  </w:r>
                                  <w:r>
                                    <w:rPr>
                                      <w:webHidden/>
                                    </w:rPr>
                                    <w:t>12</w:t>
                                  </w:r>
                                  <w:r>
                                    <w:rPr>
                                      <w:webHidden/>
                                    </w:rPr>
                                    <w:fldChar w:fldCharType="end"/>
                                  </w:r>
                                </w:hyperlink>
                              </w:p>
                              <w:p w14:paraId="36A82209" w14:textId="0C79B106" w:rsidR="00C90C40" w:rsidRDefault="00C90C40">
                                <w:pPr>
                                  <w:pStyle w:val="TM2"/>
                                  <w:rPr>
                                    <w:rFonts w:asciiTheme="minorHAnsi" w:eastAsiaTheme="minorEastAsia" w:hAnsiTheme="minorHAnsi" w:cstheme="minorBidi"/>
                                    <w:color w:val="auto"/>
                                    <w:kern w:val="2"/>
                                    <w:sz w:val="24"/>
                                    <w:szCs w:val="24"/>
                                    <w14:ligatures w14:val="standardContextual"/>
                                    <w14:cntxtAlts w14:val="0"/>
                                  </w:rPr>
                                </w:pPr>
                                <w:hyperlink w:anchor="_Toc213235420" w:history="1">
                                  <w:r w:rsidRPr="00C1679E">
                                    <w:rPr>
                                      <w:rStyle w:val="Lienhypertexte"/>
                                    </w:rPr>
                                    <w:t>3.3.</w:t>
                                  </w:r>
                                  <w:r>
                                    <w:rPr>
                                      <w:rFonts w:asciiTheme="minorHAnsi" w:eastAsiaTheme="minorEastAsia" w:hAnsiTheme="minorHAnsi" w:cstheme="minorBidi"/>
                                      <w:color w:val="auto"/>
                                      <w:kern w:val="2"/>
                                      <w:sz w:val="24"/>
                                      <w:szCs w:val="24"/>
                                      <w14:ligatures w14:val="standardContextual"/>
                                      <w14:cntxtAlts w14:val="0"/>
                                    </w:rPr>
                                    <w:tab/>
                                  </w:r>
                                  <w:r w:rsidRPr="00C1679E">
                                    <w:rPr>
                                      <w:rStyle w:val="Lienhypertexte"/>
                                    </w:rPr>
                                    <w:t>Autres engagements spécifiques</w:t>
                                  </w:r>
                                  <w:r w:rsidRPr="00C1679E">
                                    <w:rPr>
                                      <w:rStyle w:val="Lienhypertexte"/>
                                      <w:rFonts w:ascii="Calibri" w:hAnsi="Calibri" w:cs="Calibri"/>
                                    </w:rPr>
                                    <w:t> </w:t>
                                  </w:r>
                                  <w:r w:rsidRPr="00C1679E">
                                    <w:rPr>
                                      <w:rStyle w:val="Lienhypertexte"/>
                                    </w:rPr>
                                    <w:t>:</w:t>
                                  </w:r>
                                  <w:r>
                                    <w:rPr>
                                      <w:webHidden/>
                                    </w:rPr>
                                    <w:tab/>
                                  </w:r>
                                  <w:r>
                                    <w:rPr>
                                      <w:webHidden/>
                                    </w:rPr>
                                    <w:fldChar w:fldCharType="begin"/>
                                  </w:r>
                                  <w:r>
                                    <w:rPr>
                                      <w:webHidden/>
                                    </w:rPr>
                                    <w:instrText xml:space="preserve"> PAGEREF _Toc213235420 \h </w:instrText>
                                  </w:r>
                                  <w:r>
                                    <w:rPr>
                                      <w:webHidden/>
                                    </w:rPr>
                                  </w:r>
                                  <w:r>
                                    <w:rPr>
                                      <w:webHidden/>
                                    </w:rPr>
                                    <w:fldChar w:fldCharType="separate"/>
                                  </w:r>
                                  <w:r>
                                    <w:rPr>
                                      <w:webHidden/>
                                    </w:rPr>
                                    <w:t>12</w:t>
                                  </w:r>
                                  <w:r>
                                    <w:rPr>
                                      <w:webHidden/>
                                    </w:rPr>
                                    <w:fldChar w:fldCharType="end"/>
                                  </w:r>
                                </w:hyperlink>
                              </w:p>
                              <w:p w14:paraId="6B2E7E1F" w14:textId="29050A2D" w:rsidR="00C90C40" w:rsidRDefault="00C90C40">
                                <w:pPr>
                                  <w:pStyle w:val="TM2"/>
                                  <w:rPr>
                                    <w:rFonts w:asciiTheme="minorHAnsi" w:eastAsiaTheme="minorEastAsia" w:hAnsiTheme="minorHAnsi" w:cstheme="minorBidi"/>
                                    <w:color w:val="auto"/>
                                    <w:kern w:val="2"/>
                                    <w:sz w:val="24"/>
                                    <w:szCs w:val="24"/>
                                    <w14:ligatures w14:val="standardContextual"/>
                                    <w14:cntxtAlts w14:val="0"/>
                                  </w:rPr>
                                </w:pPr>
                                <w:hyperlink w:anchor="_Toc213235421" w:history="1">
                                  <w:r w:rsidRPr="00C1679E">
                                    <w:rPr>
                                      <w:rStyle w:val="Lienhypertexte"/>
                                    </w:rPr>
                                    <w:t>3.4.</w:t>
                                  </w:r>
                                  <w:r>
                                    <w:rPr>
                                      <w:rFonts w:asciiTheme="minorHAnsi" w:eastAsiaTheme="minorEastAsia" w:hAnsiTheme="minorHAnsi" w:cstheme="minorBidi"/>
                                      <w:color w:val="auto"/>
                                      <w:kern w:val="2"/>
                                      <w:sz w:val="24"/>
                                      <w:szCs w:val="24"/>
                                      <w14:ligatures w14:val="standardContextual"/>
                                      <w14:cntxtAlts w14:val="0"/>
                                    </w:rPr>
                                    <w:tab/>
                                  </w:r>
                                  <w:r w:rsidRPr="00C1679E">
                                    <w:rPr>
                                      <w:rStyle w:val="Lienhypertexte"/>
                                    </w:rPr>
                                    <w:t>Engagement sur l’obtention de Certificats d’économie d’énergie (CEE)</w:t>
                                  </w:r>
                                  <w:r>
                                    <w:rPr>
                                      <w:webHidden/>
                                    </w:rPr>
                                    <w:tab/>
                                  </w:r>
                                  <w:r>
                                    <w:rPr>
                                      <w:webHidden/>
                                    </w:rPr>
                                    <w:fldChar w:fldCharType="begin"/>
                                  </w:r>
                                  <w:r>
                                    <w:rPr>
                                      <w:webHidden/>
                                    </w:rPr>
                                    <w:instrText xml:space="preserve"> PAGEREF _Toc213235421 \h </w:instrText>
                                  </w:r>
                                  <w:r>
                                    <w:rPr>
                                      <w:webHidden/>
                                    </w:rPr>
                                  </w:r>
                                  <w:r>
                                    <w:rPr>
                                      <w:webHidden/>
                                    </w:rPr>
                                    <w:fldChar w:fldCharType="separate"/>
                                  </w:r>
                                  <w:r>
                                    <w:rPr>
                                      <w:webHidden/>
                                    </w:rPr>
                                    <w:t>13</w:t>
                                  </w:r>
                                  <w:r>
                                    <w:rPr>
                                      <w:webHidden/>
                                    </w:rPr>
                                    <w:fldChar w:fldCharType="end"/>
                                  </w:r>
                                </w:hyperlink>
                              </w:p>
                              <w:p w14:paraId="71A956B5" w14:textId="391CA305" w:rsidR="00C90C40" w:rsidRDefault="00C90C40">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422" w:history="1">
                                  <w:r w:rsidRPr="00C1679E">
                                    <w:rPr>
                                      <w:rStyle w:val="Lienhypertexte"/>
                                      <w:noProof/>
                                    </w:rPr>
                                    <w:t>4.</w:t>
                                  </w:r>
                                  <w:r>
                                    <w:rPr>
                                      <w:rFonts w:asciiTheme="minorHAnsi" w:eastAsiaTheme="minorEastAsia" w:hAnsiTheme="minorHAnsi" w:cstheme="minorBidi"/>
                                      <w:b w:val="0"/>
                                      <w:noProof/>
                                      <w:color w:val="auto"/>
                                      <w:kern w:val="2"/>
                                      <w:sz w:val="24"/>
                                      <w:szCs w:val="24"/>
                                      <w14:ligatures w14:val="standardContextual"/>
                                      <w14:cntxtAlts w14:val="0"/>
                                    </w:rPr>
                                    <w:tab/>
                                  </w:r>
                                  <w:r w:rsidRPr="00C1679E">
                                    <w:rPr>
                                      <w:rStyle w:val="Lienhypertexte"/>
                                      <w:noProof/>
                                    </w:rPr>
                                    <w:t>Rapports / documents à fournir lors de l’exécution du contrat de financement</w:t>
                                  </w:r>
                                  <w:r>
                                    <w:rPr>
                                      <w:noProof/>
                                      <w:webHidden/>
                                    </w:rPr>
                                    <w:tab/>
                                  </w:r>
                                  <w:r>
                                    <w:rPr>
                                      <w:noProof/>
                                      <w:webHidden/>
                                    </w:rPr>
                                    <w:fldChar w:fldCharType="begin"/>
                                  </w:r>
                                  <w:r>
                                    <w:rPr>
                                      <w:noProof/>
                                      <w:webHidden/>
                                    </w:rPr>
                                    <w:instrText xml:space="preserve"> PAGEREF _Toc213235422 \h </w:instrText>
                                  </w:r>
                                  <w:r>
                                    <w:rPr>
                                      <w:noProof/>
                                      <w:webHidden/>
                                    </w:rPr>
                                  </w:r>
                                  <w:r>
                                    <w:rPr>
                                      <w:noProof/>
                                      <w:webHidden/>
                                    </w:rPr>
                                    <w:fldChar w:fldCharType="separate"/>
                                  </w:r>
                                  <w:r>
                                    <w:rPr>
                                      <w:noProof/>
                                      <w:webHidden/>
                                    </w:rPr>
                                    <w:t>13</w:t>
                                  </w:r>
                                  <w:r>
                                    <w:rPr>
                                      <w:noProof/>
                                      <w:webHidden/>
                                    </w:rPr>
                                    <w:fldChar w:fldCharType="end"/>
                                  </w:r>
                                </w:hyperlink>
                              </w:p>
                              <w:p w14:paraId="52095493" w14:textId="1B261778" w:rsidR="00B26EE8" w:rsidRDefault="00370DDB">
                                <w:r>
                                  <w:rPr>
                                    <w:b/>
                                    <w:bCs/>
                                  </w:rPr>
                                  <w:fldChar w:fldCharType="end"/>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3793A" id="_x0000_t202" coordsize="21600,21600" o:spt="202" path="m,l,21600r21600,l21600,xe">
                <v:stroke joinstyle="miter"/>
                <v:path gradientshapeok="t" o:connecttype="rect"/>
              </v:shapetype>
              <v:shape id="Zone de texte 217" o:spid="_x0000_s1026" type="#_x0000_t202" style="position:absolute;margin-left:389.05pt;margin-top:191.1pt;width:440.25pt;height:508.9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" filled="f" stroked="f">
                <v:textbox>
                  <w:txbxContent>
                    <w:sdt>
                      <w:sdtPr>
                        <w:rPr>
                          <w:rFonts w:ascii="Calibri" w:eastAsia="Times New Roman" w:hAnsi="Calibri"/>
                          <w:sz w:val="20"/>
                          <w:szCs w:val="20"/>
                        </w:rPr>
                        <w:id w:val="1583790365"/>
                        <w:docPartObj>
                          <w:docPartGallery w:val="Table of Contents"/>
                          <w:docPartUnique/>
                        </w:docPartObj>
                      </w:sdtPr>
                      <w:sdtEndPr>
                        <w:rPr>
                          <w:b/>
                          <w:bCs/>
                        </w:rPr>
                      </w:sdtEndPr>
                      <w:sdtContent>
                        <w:p w14:paraId="460580B4" w14:textId="1F131A61" w:rsidR="00370DDB" w:rsidRDefault="00370DDB">
                          <w:pPr>
                            <w:pStyle w:val="En-ttedetabledesmatires"/>
                          </w:pPr>
                          <w:r>
                            <w:t>Table des matières</w:t>
                          </w:r>
                        </w:p>
                        <w:p w14:paraId="0F4D8E6A" w14:textId="38B8DECD" w:rsidR="00C90C40" w:rsidRDefault="00370DDB">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r>
                            <w:fldChar w:fldCharType="begin"/>
                          </w:r>
                          <w:r>
                            <w:instrText xml:space="preserve"> TOC \o "1-3" \h \z \u </w:instrText>
                          </w:r>
                          <w:r>
                            <w:fldChar w:fldCharType="separate"/>
                          </w:r>
                          <w:hyperlink w:anchor="_Toc213235407" w:history="1">
                            <w:r w:rsidR="00C90C40" w:rsidRPr="00C1679E">
                              <w:rPr>
                                <w:rStyle w:val="Lienhypertexte"/>
                                <w:noProof/>
                              </w:rPr>
                              <w:t>1.</w:t>
                            </w:r>
                            <w:r w:rsidR="00C90C40">
                              <w:rPr>
                                <w:rFonts w:asciiTheme="minorHAnsi" w:eastAsiaTheme="minorEastAsia" w:hAnsiTheme="minorHAnsi" w:cstheme="minorBidi"/>
                                <w:b w:val="0"/>
                                <w:noProof/>
                                <w:color w:val="auto"/>
                                <w:kern w:val="2"/>
                                <w:sz w:val="24"/>
                                <w:szCs w:val="24"/>
                                <w14:ligatures w14:val="standardContextual"/>
                                <w14:cntxtAlts w14:val="0"/>
                              </w:rPr>
                              <w:tab/>
                            </w:r>
                            <w:r w:rsidR="00C90C40" w:rsidRPr="00C1679E">
                              <w:rPr>
                                <w:rStyle w:val="Lienhypertexte"/>
                                <w:noProof/>
                              </w:rPr>
                              <w:t>Description détaillée de l’opération</w:t>
                            </w:r>
                            <w:r w:rsidR="00C90C40">
                              <w:rPr>
                                <w:noProof/>
                                <w:webHidden/>
                              </w:rPr>
                              <w:tab/>
                            </w:r>
                            <w:r w:rsidR="00C90C40">
                              <w:rPr>
                                <w:noProof/>
                                <w:webHidden/>
                              </w:rPr>
                              <w:fldChar w:fldCharType="begin"/>
                            </w:r>
                            <w:r w:rsidR="00C90C40">
                              <w:rPr>
                                <w:noProof/>
                                <w:webHidden/>
                              </w:rPr>
                              <w:instrText xml:space="preserve"> PAGEREF _Toc213235407 \h </w:instrText>
                            </w:r>
                            <w:r w:rsidR="00C90C40">
                              <w:rPr>
                                <w:noProof/>
                                <w:webHidden/>
                              </w:rPr>
                            </w:r>
                            <w:r w:rsidR="00C90C40">
                              <w:rPr>
                                <w:noProof/>
                                <w:webHidden/>
                              </w:rPr>
                              <w:fldChar w:fldCharType="separate"/>
                            </w:r>
                            <w:r w:rsidR="00C90C40">
                              <w:rPr>
                                <w:noProof/>
                                <w:webHidden/>
                              </w:rPr>
                              <w:t>2</w:t>
                            </w:r>
                            <w:r w:rsidR="00C90C40">
                              <w:rPr>
                                <w:noProof/>
                                <w:webHidden/>
                              </w:rPr>
                              <w:fldChar w:fldCharType="end"/>
                            </w:r>
                          </w:hyperlink>
                        </w:p>
                        <w:p w14:paraId="2D5D2936" w14:textId="17187896" w:rsidR="00C90C40" w:rsidRDefault="00C90C40">
                          <w:pPr>
                            <w:pStyle w:val="TM2"/>
                            <w:rPr>
                              <w:rFonts w:asciiTheme="minorHAnsi" w:eastAsiaTheme="minorEastAsia" w:hAnsiTheme="minorHAnsi" w:cstheme="minorBidi"/>
                              <w:color w:val="auto"/>
                              <w:kern w:val="2"/>
                              <w:sz w:val="24"/>
                              <w:szCs w:val="24"/>
                              <w14:ligatures w14:val="standardContextual"/>
                              <w14:cntxtAlts w14:val="0"/>
                            </w:rPr>
                          </w:pPr>
                          <w:hyperlink w:anchor="_Toc213235408" w:history="1">
                            <w:r w:rsidRPr="00C1679E">
                              <w:rPr>
                                <w:rStyle w:val="Lienhypertexte"/>
                              </w:rPr>
                              <w:t>1.1.</w:t>
                            </w:r>
                            <w:r>
                              <w:rPr>
                                <w:rFonts w:asciiTheme="minorHAnsi" w:eastAsiaTheme="minorEastAsia" w:hAnsiTheme="minorHAnsi" w:cstheme="minorBidi"/>
                                <w:color w:val="auto"/>
                                <w:kern w:val="2"/>
                                <w:sz w:val="24"/>
                                <w:szCs w:val="24"/>
                                <w14:ligatures w14:val="standardContextual"/>
                                <w14:cntxtAlts w14:val="0"/>
                              </w:rPr>
                              <w:tab/>
                            </w:r>
                            <w:r w:rsidRPr="00C1679E">
                              <w:rPr>
                                <w:rStyle w:val="Lienhypertexte"/>
                              </w:rPr>
                              <w:t>Schéma de l’organisation</w:t>
                            </w:r>
                            <w:r>
                              <w:rPr>
                                <w:webHidden/>
                              </w:rPr>
                              <w:tab/>
                            </w:r>
                            <w:r>
                              <w:rPr>
                                <w:webHidden/>
                              </w:rPr>
                              <w:fldChar w:fldCharType="begin"/>
                            </w:r>
                            <w:r>
                              <w:rPr>
                                <w:webHidden/>
                              </w:rPr>
                              <w:instrText xml:space="preserve"> PAGEREF _Toc213235408 \h </w:instrText>
                            </w:r>
                            <w:r>
                              <w:rPr>
                                <w:webHidden/>
                              </w:rPr>
                            </w:r>
                            <w:r>
                              <w:rPr>
                                <w:webHidden/>
                              </w:rPr>
                              <w:fldChar w:fldCharType="separate"/>
                            </w:r>
                            <w:r>
                              <w:rPr>
                                <w:webHidden/>
                              </w:rPr>
                              <w:t>2</w:t>
                            </w:r>
                            <w:r>
                              <w:rPr>
                                <w:webHidden/>
                              </w:rPr>
                              <w:fldChar w:fldCharType="end"/>
                            </w:r>
                          </w:hyperlink>
                        </w:p>
                        <w:p w14:paraId="6A02D900" w14:textId="6961992E" w:rsidR="00C90C40" w:rsidRDefault="00C90C40">
                          <w:pPr>
                            <w:pStyle w:val="TM2"/>
                            <w:rPr>
                              <w:rFonts w:asciiTheme="minorHAnsi" w:eastAsiaTheme="minorEastAsia" w:hAnsiTheme="minorHAnsi" w:cstheme="minorBidi"/>
                              <w:color w:val="auto"/>
                              <w:kern w:val="2"/>
                              <w:sz w:val="24"/>
                              <w:szCs w:val="24"/>
                              <w14:ligatures w14:val="standardContextual"/>
                              <w14:cntxtAlts w14:val="0"/>
                            </w:rPr>
                          </w:pPr>
                          <w:hyperlink w:anchor="_Toc213235409" w:history="1">
                            <w:r w:rsidRPr="00C1679E">
                              <w:rPr>
                                <w:rStyle w:val="Lienhypertexte"/>
                              </w:rPr>
                              <w:t>1.2.</w:t>
                            </w:r>
                            <w:r>
                              <w:rPr>
                                <w:rFonts w:asciiTheme="minorHAnsi" w:eastAsiaTheme="minorEastAsia" w:hAnsiTheme="minorHAnsi" w:cstheme="minorBidi"/>
                                <w:color w:val="auto"/>
                                <w:kern w:val="2"/>
                                <w:sz w:val="24"/>
                                <w:szCs w:val="24"/>
                                <w14:ligatures w14:val="standardContextual"/>
                                <w14:cntxtAlts w14:val="0"/>
                              </w:rPr>
                              <w:tab/>
                            </w:r>
                            <w:r w:rsidRPr="00C1679E">
                              <w:rPr>
                                <w:rStyle w:val="Lienhypertexte"/>
                              </w:rPr>
                              <w:t xml:space="preserve">Démarche EnR’CHOIX </w:t>
                            </w:r>
                            <w:r>
                              <w:rPr>
                                <w:webHidden/>
                              </w:rPr>
                              <w:tab/>
                            </w:r>
                            <w:r>
                              <w:rPr>
                                <w:webHidden/>
                              </w:rPr>
                              <w:fldChar w:fldCharType="begin"/>
                            </w:r>
                            <w:r>
                              <w:rPr>
                                <w:webHidden/>
                              </w:rPr>
                              <w:instrText xml:space="preserve"> PAGEREF _Toc213235409 \h </w:instrText>
                            </w:r>
                            <w:r>
                              <w:rPr>
                                <w:webHidden/>
                              </w:rPr>
                            </w:r>
                            <w:r>
                              <w:rPr>
                                <w:webHidden/>
                              </w:rPr>
                              <w:fldChar w:fldCharType="separate"/>
                            </w:r>
                            <w:r>
                              <w:rPr>
                                <w:webHidden/>
                              </w:rPr>
                              <w:t>2</w:t>
                            </w:r>
                            <w:r>
                              <w:rPr>
                                <w:webHidden/>
                              </w:rPr>
                              <w:fldChar w:fldCharType="end"/>
                            </w:r>
                          </w:hyperlink>
                        </w:p>
                        <w:p w14:paraId="0A4BD3C8" w14:textId="53D2C5FA" w:rsidR="00C90C40" w:rsidRDefault="00C90C40">
                          <w:pPr>
                            <w:pStyle w:val="TM2"/>
                            <w:rPr>
                              <w:rFonts w:asciiTheme="minorHAnsi" w:eastAsiaTheme="minorEastAsia" w:hAnsiTheme="minorHAnsi" w:cstheme="minorBidi"/>
                              <w:color w:val="auto"/>
                              <w:kern w:val="2"/>
                              <w:sz w:val="24"/>
                              <w:szCs w:val="24"/>
                              <w14:ligatures w14:val="standardContextual"/>
                              <w14:cntxtAlts w14:val="0"/>
                            </w:rPr>
                          </w:pPr>
                          <w:hyperlink w:anchor="_Toc213235410" w:history="1">
                            <w:r w:rsidRPr="00C1679E">
                              <w:rPr>
                                <w:rStyle w:val="Lienhypertexte"/>
                              </w:rPr>
                              <w:t>1.3.</w:t>
                            </w:r>
                            <w:r>
                              <w:rPr>
                                <w:rFonts w:asciiTheme="minorHAnsi" w:eastAsiaTheme="minorEastAsia" w:hAnsiTheme="minorHAnsi" w:cstheme="minorBidi"/>
                                <w:color w:val="auto"/>
                                <w:kern w:val="2"/>
                                <w:sz w:val="24"/>
                                <w:szCs w:val="24"/>
                                <w14:ligatures w14:val="standardContextual"/>
                                <w14:cntxtAlts w14:val="0"/>
                              </w:rPr>
                              <w:tab/>
                            </w:r>
                            <w:r w:rsidRPr="00C1679E">
                              <w:rPr>
                                <w:rStyle w:val="Lienhypertexte"/>
                              </w:rPr>
                              <w:t>Installation, mise en service, suivi des performances, entretien et maintenance</w:t>
                            </w:r>
                            <w:r>
                              <w:rPr>
                                <w:webHidden/>
                              </w:rPr>
                              <w:tab/>
                            </w:r>
                            <w:r>
                              <w:rPr>
                                <w:webHidden/>
                              </w:rPr>
                              <w:fldChar w:fldCharType="begin"/>
                            </w:r>
                            <w:r>
                              <w:rPr>
                                <w:webHidden/>
                              </w:rPr>
                              <w:instrText xml:space="preserve"> PAGEREF _Toc213235410 \h </w:instrText>
                            </w:r>
                            <w:r>
                              <w:rPr>
                                <w:webHidden/>
                              </w:rPr>
                            </w:r>
                            <w:r>
                              <w:rPr>
                                <w:webHidden/>
                              </w:rPr>
                              <w:fldChar w:fldCharType="separate"/>
                            </w:r>
                            <w:r>
                              <w:rPr>
                                <w:webHidden/>
                              </w:rPr>
                              <w:t>4</w:t>
                            </w:r>
                            <w:r>
                              <w:rPr>
                                <w:webHidden/>
                              </w:rPr>
                              <w:fldChar w:fldCharType="end"/>
                            </w:r>
                          </w:hyperlink>
                        </w:p>
                        <w:p w14:paraId="1A086006" w14:textId="5DCA4494" w:rsidR="00C90C40" w:rsidRDefault="00C90C40">
                          <w:pPr>
                            <w:pStyle w:val="TM2"/>
                            <w:rPr>
                              <w:rFonts w:asciiTheme="minorHAnsi" w:eastAsiaTheme="minorEastAsia" w:hAnsiTheme="minorHAnsi" w:cstheme="minorBidi"/>
                              <w:color w:val="auto"/>
                              <w:kern w:val="2"/>
                              <w:sz w:val="24"/>
                              <w:szCs w:val="24"/>
                              <w14:ligatures w14:val="standardContextual"/>
                              <w14:cntxtAlts w14:val="0"/>
                            </w:rPr>
                          </w:pPr>
                          <w:hyperlink w:anchor="_Toc213235412" w:history="1">
                            <w:r w:rsidRPr="00C1679E">
                              <w:rPr>
                                <w:rStyle w:val="Lienhypertexte"/>
                              </w:rPr>
                              <w:t>1.4.</w:t>
                            </w:r>
                            <w:r>
                              <w:rPr>
                                <w:rFonts w:asciiTheme="minorHAnsi" w:eastAsiaTheme="minorEastAsia" w:hAnsiTheme="minorHAnsi" w:cstheme="minorBidi"/>
                                <w:color w:val="auto"/>
                                <w:kern w:val="2"/>
                                <w:sz w:val="24"/>
                                <w:szCs w:val="24"/>
                                <w14:ligatures w14:val="standardContextual"/>
                                <w14:cntxtAlts w14:val="0"/>
                              </w:rPr>
                              <w:tab/>
                            </w:r>
                            <w:r w:rsidRPr="00C1679E">
                              <w:rPr>
                                <w:rStyle w:val="Lienhypertexte"/>
                              </w:rPr>
                              <w:t>Description des besoins thermiques</w:t>
                            </w:r>
                            <w:r>
                              <w:rPr>
                                <w:webHidden/>
                              </w:rPr>
                              <w:tab/>
                            </w:r>
                            <w:r>
                              <w:rPr>
                                <w:webHidden/>
                              </w:rPr>
                              <w:fldChar w:fldCharType="begin"/>
                            </w:r>
                            <w:r>
                              <w:rPr>
                                <w:webHidden/>
                              </w:rPr>
                              <w:instrText xml:space="preserve"> PAGEREF _Toc213235412 \h </w:instrText>
                            </w:r>
                            <w:r>
                              <w:rPr>
                                <w:webHidden/>
                              </w:rPr>
                            </w:r>
                            <w:r>
                              <w:rPr>
                                <w:webHidden/>
                              </w:rPr>
                              <w:fldChar w:fldCharType="separate"/>
                            </w:r>
                            <w:r>
                              <w:rPr>
                                <w:webHidden/>
                              </w:rPr>
                              <w:t>6</w:t>
                            </w:r>
                            <w:r>
                              <w:rPr>
                                <w:webHidden/>
                              </w:rPr>
                              <w:fldChar w:fldCharType="end"/>
                            </w:r>
                          </w:hyperlink>
                        </w:p>
                        <w:p w14:paraId="4E587AC7" w14:textId="60C51A21" w:rsidR="00C90C40" w:rsidRDefault="00C90C40">
                          <w:pPr>
                            <w:pStyle w:val="TM2"/>
                            <w:rPr>
                              <w:rFonts w:asciiTheme="minorHAnsi" w:eastAsiaTheme="minorEastAsia" w:hAnsiTheme="minorHAnsi" w:cstheme="minorBidi"/>
                              <w:color w:val="auto"/>
                              <w:kern w:val="2"/>
                              <w:sz w:val="24"/>
                              <w:szCs w:val="24"/>
                              <w14:ligatures w14:val="standardContextual"/>
                              <w14:cntxtAlts w14:val="0"/>
                            </w:rPr>
                          </w:pPr>
                          <w:hyperlink w:anchor="_Toc213235413" w:history="1">
                            <w:r w:rsidRPr="00C1679E">
                              <w:rPr>
                                <w:rStyle w:val="Lienhypertexte"/>
                              </w:rPr>
                              <w:t>1.5.</w:t>
                            </w:r>
                            <w:r>
                              <w:rPr>
                                <w:rFonts w:asciiTheme="minorHAnsi" w:eastAsiaTheme="minorEastAsia" w:hAnsiTheme="minorHAnsi" w:cstheme="minorBidi"/>
                                <w:color w:val="auto"/>
                                <w:kern w:val="2"/>
                                <w:sz w:val="24"/>
                                <w:szCs w:val="24"/>
                                <w14:ligatures w14:val="standardContextual"/>
                                <w14:cntxtAlts w14:val="0"/>
                              </w:rPr>
                              <w:tab/>
                            </w:r>
                            <w:r w:rsidRPr="00C1679E">
                              <w:rPr>
                                <w:rStyle w:val="Lienhypertexte"/>
                              </w:rPr>
                              <w:t>Dimensionnement et descriptif technique de l'installation de production EnR&amp;R</w:t>
                            </w:r>
                            <w:r>
                              <w:rPr>
                                <w:webHidden/>
                              </w:rPr>
                              <w:tab/>
                            </w:r>
                            <w:r>
                              <w:rPr>
                                <w:webHidden/>
                              </w:rPr>
                              <w:fldChar w:fldCharType="begin"/>
                            </w:r>
                            <w:r>
                              <w:rPr>
                                <w:webHidden/>
                              </w:rPr>
                              <w:instrText xml:space="preserve"> PAGEREF _Toc213235413 \h </w:instrText>
                            </w:r>
                            <w:r>
                              <w:rPr>
                                <w:webHidden/>
                              </w:rPr>
                            </w:r>
                            <w:r>
                              <w:rPr>
                                <w:webHidden/>
                              </w:rPr>
                              <w:fldChar w:fldCharType="separate"/>
                            </w:r>
                            <w:r>
                              <w:rPr>
                                <w:webHidden/>
                              </w:rPr>
                              <w:t>7</w:t>
                            </w:r>
                            <w:r>
                              <w:rPr>
                                <w:webHidden/>
                              </w:rPr>
                              <w:fldChar w:fldCharType="end"/>
                            </w:r>
                          </w:hyperlink>
                        </w:p>
                        <w:p w14:paraId="336B11C4" w14:textId="7DC39120" w:rsidR="00C90C40" w:rsidRDefault="00C90C40">
                          <w:pPr>
                            <w:pStyle w:val="TM2"/>
                            <w:rPr>
                              <w:rFonts w:asciiTheme="minorHAnsi" w:eastAsiaTheme="minorEastAsia" w:hAnsiTheme="minorHAnsi" w:cstheme="minorBidi"/>
                              <w:color w:val="auto"/>
                              <w:kern w:val="2"/>
                              <w:sz w:val="24"/>
                              <w:szCs w:val="24"/>
                              <w14:ligatures w14:val="standardContextual"/>
                              <w14:cntxtAlts w14:val="0"/>
                            </w:rPr>
                          </w:pPr>
                          <w:hyperlink w:anchor="_Toc213235414" w:history="1">
                            <w:r w:rsidRPr="00C1679E">
                              <w:rPr>
                                <w:rStyle w:val="Lienhypertexte"/>
                              </w:rPr>
                              <w:t>1.6.</w:t>
                            </w:r>
                            <w:r>
                              <w:rPr>
                                <w:rFonts w:asciiTheme="minorHAnsi" w:eastAsiaTheme="minorEastAsia" w:hAnsiTheme="minorHAnsi" w:cstheme="minorBidi"/>
                                <w:color w:val="auto"/>
                                <w:kern w:val="2"/>
                                <w:sz w:val="24"/>
                                <w:szCs w:val="24"/>
                                <w14:ligatures w14:val="standardContextual"/>
                                <w14:cntxtAlts w14:val="0"/>
                              </w:rPr>
                              <w:tab/>
                            </w:r>
                            <w:r w:rsidRPr="00C1679E">
                              <w:rPr>
                                <w:rStyle w:val="Lienhypertexte"/>
                              </w:rPr>
                              <w:t>Bilan énergétique avant et après opération</w:t>
                            </w:r>
                            <w:r>
                              <w:rPr>
                                <w:webHidden/>
                              </w:rPr>
                              <w:tab/>
                            </w:r>
                            <w:r>
                              <w:rPr>
                                <w:webHidden/>
                              </w:rPr>
                              <w:fldChar w:fldCharType="begin"/>
                            </w:r>
                            <w:r>
                              <w:rPr>
                                <w:webHidden/>
                              </w:rPr>
                              <w:instrText xml:space="preserve"> PAGEREF _Toc213235414 \h </w:instrText>
                            </w:r>
                            <w:r>
                              <w:rPr>
                                <w:webHidden/>
                              </w:rPr>
                            </w:r>
                            <w:r>
                              <w:rPr>
                                <w:webHidden/>
                              </w:rPr>
                              <w:fldChar w:fldCharType="separate"/>
                            </w:r>
                            <w:r>
                              <w:rPr>
                                <w:webHidden/>
                              </w:rPr>
                              <w:t>9</w:t>
                            </w:r>
                            <w:r>
                              <w:rPr>
                                <w:webHidden/>
                              </w:rPr>
                              <w:fldChar w:fldCharType="end"/>
                            </w:r>
                          </w:hyperlink>
                        </w:p>
                        <w:p w14:paraId="2D954E24" w14:textId="6630D9CF" w:rsidR="00C90C40" w:rsidRDefault="00C90C40">
                          <w:pPr>
                            <w:pStyle w:val="TM2"/>
                            <w:rPr>
                              <w:rFonts w:asciiTheme="minorHAnsi" w:eastAsiaTheme="minorEastAsia" w:hAnsiTheme="minorHAnsi" w:cstheme="minorBidi"/>
                              <w:color w:val="auto"/>
                              <w:kern w:val="2"/>
                              <w:sz w:val="24"/>
                              <w:szCs w:val="24"/>
                              <w14:ligatures w14:val="standardContextual"/>
                              <w14:cntxtAlts w14:val="0"/>
                            </w:rPr>
                          </w:pPr>
                          <w:hyperlink w:anchor="_Toc213235415" w:history="1">
                            <w:r w:rsidRPr="00C1679E">
                              <w:rPr>
                                <w:rStyle w:val="Lienhypertexte"/>
                              </w:rPr>
                              <w:t>1.7.</w:t>
                            </w:r>
                            <w:r>
                              <w:rPr>
                                <w:rFonts w:asciiTheme="minorHAnsi" w:eastAsiaTheme="minorEastAsia" w:hAnsiTheme="minorHAnsi" w:cstheme="minorBidi"/>
                                <w:color w:val="auto"/>
                                <w:kern w:val="2"/>
                                <w:sz w:val="24"/>
                                <w:szCs w:val="24"/>
                                <w14:ligatures w14:val="standardContextual"/>
                                <w14:cntxtAlts w14:val="0"/>
                              </w:rPr>
                              <w:tab/>
                            </w:r>
                            <w:r w:rsidRPr="00C1679E">
                              <w:rPr>
                                <w:rStyle w:val="Lienhypertexte"/>
                              </w:rPr>
                              <w:t>Système de comptage, suivi, reporting de la production EnR&amp;R</w:t>
                            </w:r>
                            <w:r>
                              <w:rPr>
                                <w:webHidden/>
                              </w:rPr>
                              <w:tab/>
                            </w:r>
                            <w:r>
                              <w:rPr>
                                <w:webHidden/>
                              </w:rPr>
                              <w:fldChar w:fldCharType="begin"/>
                            </w:r>
                            <w:r>
                              <w:rPr>
                                <w:webHidden/>
                              </w:rPr>
                              <w:instrText xml:space="preserve"> PAGEREF _Toc213235415 \h </w:instrText>
                            </w:r>
                            <w:r>
                              <w:rPr>
                                <w:webHidden/>
                              </w:rPr>
                            </w:r>
                            <w:r>
                              <w:rPr>
                                <w:webHidden/>
                              </w:rPr>
                              <w:fldChar w:fldCharType="separate"/>
                            </w:r>
                            <w:r>
                              <w:rPr>
                                <w:webHidden/>
                              </w:rPr>
                              <w:t>10</w:t>
                            </w:r>
                            <w:r>
                              <w:rPr>
                                <w:webHidden/>
                              </w:rPr>
                              <w:fldChar w:fldCharType="end"/>
                            </w:r>
                          </w:hyperlink>
                        </w:p>
                        <w:p w14:paraId="53E38EEC" w14:textId="3511627B" w:rsidR="00C90C40" w:rsidRDefault="00C90C40">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416" w:history="1">
                            <w:r w:rsidRPr="00C1679E">
                              <w:rPr>
                                <w:rStyle w:val="Lienhypertexte"/>
                                <w:noProof/>
                              </w:rPr>
                              <w:t>2.</w:t>
                            </w:r>
                            <w:r>
                              <w:rPr>
                                <w:rFonts w:asciiTheme="minorHAnsi" w:eastAsiaTheme="minorEastAsia" w:hAnsiTheme="minorHAnsi" w:cstheme="minorBidi"/>
                                <w:b w:val="0"/>
                                <w:noProof/>
                                <w:color w:val="auto"/>
                                <w:kern w:val="2"/>
                                <w:sz w:val="24"/>
                                <w:szCs w:val="24"/>
                                <w14:ligatures w14:val="standardContextual"/>
                                <w14:cntxtAlts w14:val="0"/>
                              </w:rPr>
                              <w:tab/>
                            </w:r>
                            <w:r w:rsidRPr="00C1679E">
                              <w:rPr>
                                <w:rStyle w:val="Lienhypertexte"/>
                                <w:noProof/>
                              </w:rPr>
                              <w:t>Suivi et planning du projet</w:t>
                            </w:r>
                            <w:r>
                              <w:rPr>
                                <w:noProof/>
                                <w:webHidden/>
                              </w:rPr>
                              <w:tab/>
                            </w:r>
                            <w:r>
                              <w:rPr>
                                <w:noProof/>
                                <w:webHidden/>
                              </w:rPr>
                              <w:fldChar w:fldCharType="begin"/>
                            </w:r>
                            <w:r>
                              <w:rPr>
                                <w:noProof/>
                                <w:webHidden/>
                              </w:rPr>
                              <w:instrText xml:space="preserve"> PAGEREF _Toc213235416 \h </w:instrText>
                            </w:r>
                            <w:r>
                              <w:rPr>
                                <w:noProof/>
                                <w:webHidden/>
                              </w:rPr>
                            </w:r>
                            <w:r>
                              <w:rPr>
                                <w:noProof/>
                                <w:webHidden/>
                              </w:rPr>
                              <w:fldChar w:fldCharType="separate"/>
                            </w:r>
                            <w:r>
                              <w:rPr>
                                <w:noProof/>
                                <w:webHidden/>
                              </w:rPr>
                              <w:t>11</w:t>
                            </w:r>
                            <w:r>
                              <w:rPr>
                                <w:noProof/>
                                <w:webHidden/>
                              </w:rPr>
                              <w:fldChar w:fldCharType="end"/>
                            </w:r>
                          </w:hyperlink>
                        </w:p>
                        <w:p w14:paraId="5BEED763" w14:textId="36E08F5B" w:rsidR="00C90C40" w:rsidRDefault="00C90C40">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417" w:history="1">
                            <w:r w:rsidRPr="00C1679E">
                              <w:rPr>
                                <w:rStyle w:val="Lienhypertexte"/>
                                <w:noProof/>
                              </w:rPr>
                              <w:t>3.</w:t>
                            </w:r>
                            <w:r>
                              <w:rPr>
                                <w:rFonts w:asciiTheme="minorHAnsi" w:eastAsiaTheme="minorEastAsia" w:hAnsiTheme="minorHAnsi" w:cstheme="minorBidi"/>
                                <w:b w:val="0"/>
                                <w:noProof/>
                                <w:color w:val="auto"/>
                                <w:kern w:val="2"/>
                                <w:sz w:val="24"/>
                                <w:szCs w:val="24"/>
                                <w14:ligatures w14:val="standardContextual"/>
                                <w14:cntxtAlts w14:val="0"/>
                              </w:rPr>
                              <w:tab/>
                            </w:r>
                            <w:r w:rsidRPr="00C1679E">
                              <w:rPr>
                                <w:rStyle w:val="Lienhypertexte"/>
                                <w:noProof/>
                              </w:rPr>
                              <w:t>Engagements spécifiques</w:t>
                            </w:r>
                            <w:r>
                              <w:rPr>
                                <w:noProof/>
                                <w:webHidden/>
                              </w:rPr>
                              <w:tab/>
                            </w:r>
                            <w:r>
                              <w:rPr>
                                <w:noProof/>
                                <w:webHidden/>
                              </w:rPr>
                              <w:fldChar w:fldCharType="begin"/>
                            </w:r>
                            <w:r>
                              <w:rPr>
                                <w:noProof/>
                                <w:webHidden/>
                              </w:rPr>
                              <w:instrText xml:space="preserve"> PAGEREF _Toc213235417 \h </w:instrText>
                            </w:r>
                            <w:r>
                              <w:rPr>
                                <w:noProof/>
                                <w:webHidden/>
                              </w:rPr>
                            </w:r>
                            <w:r>
                              <w:rPr>
                                <w:noProof/>
                                <w:webHidden/>
                              </w:rPr>
                              <w:fldChar w:fldCharType="separate"/>
                            </w:r>
                            <w:r>
                              <w:rPr>
                                <w:noProof/>
                                <w:webHidden/>
                              </w:rPr>
                              <w:t>11</w:t>
                            </w:r>
                            <w:r>
                              <w:rPr>
                                <w:noProof/>
                                <w:webHidden/>
                              </w:rPr>
                              <w:fldChar w:fldCharType="end"/>
                            </w:r>
                          </w:hyperlink>
                        </w:p>
                        <w:p w14:paraId="74C9E121" w14:textId="6FF4C06F" w:rsidR="00C90C40" w:rsidRDefault="00C90C40">
                          <w:pPr>
                            <w:pStyle w:val="TM2"/>
                            <w:rPr>
                              <w:rFonts w:asciiTheme="minorHAnsi" w:eastAsiaTheme="minorEastAsia" w:hAnsiTheme="minorHAnsi" w:cstheme="minorBidi"/>
                              <w:color w:val="auto"/>
                              <w:kern w:val="2"/>
                              <w:sz w:val="24"/>
                              <w:szCs w:val="24"/>
                              <w14:ligatures w14:val="standardContextual"/>
                              <w14:cntxtAlts w14:val="0"/>
                            </w:rPr>
                          </w:pPr>
                          <w:hyperlink w:anchor="_Toc213235418" w:history="1">
                            <w:r w:rsidRPr="00C1679E">
                              <w:rPr>
                                <w:rStyle w:val="Lienhypertexte"/>
                              </w:rPr>
                              <w:t>3.1.</w:t>
                            </w:r>
                            <w:r>
                              <w:rPr>
                                <w:rFonts w:asciiTheme="minorHAnsi" w:eastAsiaTheme="minorEastAsia" w:hAnsiTheme="minorHAnsi" w:cstheme="minorBidi"/>
                                <w:color w:val="auto"/>
                                <w:kern w:val="2"/>
                                <w:sz w:val="24"/>
                                <w:szCs w:val="24"/>
                                <w14:ligatures w14:val="standardContextual"/>
                                <w14:cntxtAlts w14:val="0"/>
                              </w:rPr>
                              <w:tab/>
                            </w:r>
                            <w:r w:rsidRPr="00C1679E">
                              <w:rPr>
                                <w:rStyle w:val="Lienhypertexte"/>
                              </w:rPr>
                              <w:t>Engagement sur les caractéristiques des installations</w:t>
                            </w:r>
                            <w:r>
                              <w:rPr>
                                <w:webHidden/>
                              </w:rPr>
                              <w:tab/>
                            </w:r>
                            <w:r>
                              <w:rPr>
                                <w:webHidden/>
                              </w:rPr>
                              <w:fldChar w:fldCharType="begin"/>
                            </w:r>
                            <w:r>
                              <w:rPr>
                                <w:webHidden/>
                              </w:rPr>
                              <w:instrText xml:space="preserve"> PAGEREF _Toc213235418 \h </w:instrText>
                            </w:r>
                            <w:r>
                              <w:rPr>
                                <w:webHidden/>
                              </w:rPr>
                            </w:r>
                            <w:r>
                              <w:rPr>
                                <w:webHidden/>
                              </w:rPr>
                              <w:fldChar w:fldCharType="separate"/>
                            </w:r>
                            <w:r>
                              <w:rPr>
                                <w:webHidden/>
                              </w:rPr>
                              <w:t>11</w:t>
                            </w:r>
                            <w:r>
                              <w:rPr>
                                <w:webHidden/>
                              </w:rPr>
                              <w:fldChar w:fldCharType="end"/>
                            </w:r>
                          </w:hyperlink>
                        </w:p>
                        <w:p w14:paraId="7FCEABF7" w14:textId="343D6265" w:rsidR="00C90C40" w:rsidRDefault="00C90C40">
                          <w:pPr>
                            <w:pStyle w:val="TM2"/>
                            <w:rPr>
                              <w:rFonts w:asciiTheme="minorHAnsi" w:eastAsiaTheme="minorEastAsia" w:hAnsiTheme="minorHAnsi" w:cstheme="minorBidi"/>
                              <w:color w:val="auto"/>
                              <w:kern w:val="2"/>
                              <w:sz w:val="24"/>
                              <w:szCs w:val="24"/>
                              <w14:ligatures w14:val="standardContextual"/>
                              <w14:cntxtAlts w14:val="0"/>
                            </w:rPr>
                          </w:pPr>
                          <w:hyperlink w:anchor="_Toc213235419" w:history="1">
                            <w:r w:rsidRPr="00C1679E">
                              <w:rPr>
                                <w:rStyle w:val="Lienhypertexte"/>
                              </w:rPr>
                              <w:t>3.2.</w:t>
                            </w:r>
                            <w:r>
                              <w:rPr>
                                <w:rFonts w:asciiTheme="minorHAnsi" w:eastAsiaTheme="minorEastAsia" w:hAnsiTheme="minorHAnsi" w:cstheme="minorBidi"/>
                                <w:color w:val="auto"/>
                                <w:kern w:val="2"/>
                                <w:sz w:val="24"/>
                                <w:szCs w:val="24"/>
                                <w14:ligatures w14:val="standardContextual"/>
                                <w14:cntxtAlts w14:val="0"/>
                              </w:rPr>
                              <w:tab/>
                            </w:r>
                            <w:r w:rsidRPr="00C1679E">
                              <w:rPr>
                                <w:rStyle w:val="Lienhypertexte"/>
                              </w:rPr>
                              <w:t>Engagement sur la production thermique de l’installation solaire thermique</w:t>
                            </w:r>
                            <w:r>
                              <w:rPr>
                                <w:webHidden/>
                              </w:rPr>
                              <w:tab/>
                            </w:r>
                            <w:r>
                              <w:rPr>
                                <w:webHidden/>
                              </w:rPr>
                              <w:fldChar w:fldCharType="begin"/>
                            </w:r>
                            <w:r>
                              <w:rPr>
                                <w:webHidden/>
                              </w:rPr>
                              <w:instrText xml:space="preserve"> PAGEREF _Toc213235419 \h </w:instrText>
                            </w:r>
                            <w:r>
                              <w:rPr>
                                <w:webHidden/>
                              </w:rPr>
                            </w:r>
                            <w:r>
                              <w:rPr>
                                <w:webHidden/>
                              </w:rPr>
                              <w:fldChar w:fldCharType="separate"/>
                            </w:r>
                            <w:r>
                              <w:rPr>
                                <w:webHidden/>
                              </w:rPr>
                              <w:t>12</w:t>
                            </w:r>
                            <w:r>
                              <w:rPr>
                                <w:webHidden/>
                              </w:rPr>
                              <w:fldChar w:fldCharType="end"/>
                            </w:r>
                          </w:hyperlink>
                        </w:p>
                        <w:p w14:paraId="36A82209" w14:textId="0C79B106" w:rsidR="00C90C40" w:rsidRDefault="00C90C40">
                          <w:pPr>
                            <w:pStyle w:val="TM2"/>
                            <w:rPr>
                              <w:rFonts w:asciiTheme="minorHAnsi" w:eastAsiaTheme="minorEastAsia" w:hAnsiTheme="minorHAnsi" w:cstheme="minorBidi"/>
                              <w:color w:val="auto"/>
                              <w:kern w:val="2"/>
                              <w:sz w:val="24"/>
                              <w:szCs w:val="24"/>
                              <w14:ligatures w14:val="standardContextual"/>
                              <w14:cntxtAlts w14:val="0"/>
                            </w:rPr>
                          </w:pPr>
                          <w:hyperlink w:anchor="_Toc213235420" w:history="1">
                            <w:r w:rsidRPr="00C1679E">
                              <w:rPr>
                                <w:rStyle w:val="Lienhypertexte"/>
                              </w:rPr>
                              <w:t>3.3.</w:t>
                            </w:r>
                            <w:r>
                              <w:rPr>
                                <w:rFonts w:asciiTheme="minorHAnsi" w:eastAsiaTheme="minorEastAsia" w:hAnsiTheme="minorHAnsi" w:cstheme="minorBidi"/>
                                <w:color w:val="auto"/>
                                <w:kern w:val="2"/>
                                <w:sz w:val="24"/>
                                <w:szCs w:val="24"/>
                                <w14:ligatures w14:val="standardContextual"/>
                                <w14:cntxtAlts w14:val="0"/>
                              </w:rPr>
                              <w:tab/>
                            </w:r>
                            <w:r w:rsidRPr="00C1679E">
                              <w:rPr>
                                <w:rStyle w:val="Lienhypertexte"/>
                              </w:rPr>
                              <w:t>Autres engagements spécifiques</w:t>
                            </w:r>
                            <w:r w:rsidRPr="00C1679E">
                              <w:rPr>
                                <w:rStyle w:val="Lienhypertexte"/>
                                <w:rFonts w:ascii="Calibri" w:hAnsi="Calibri" w:cs="Calibri"/>
                              </w:rPr>
                              <w:t> </w:t>
                            </w:r>
                            <w:r w:rsidRPr="00C1679E">
                              <w:rPr>
                                <w:rStyle w:val="Lienhypertexte"/>
                              </w:rPr>
                              <w:t>:</w:t>
                            </w:r>
                            <w:r>
                              <w:rPr>
                                <w:webHidden/>
                              </w:rPr>
                              <w:tab/>
                            </w:r>
                            <w:r>
                              <w:rPr>
                                <w:webHidden/>
                              </w:rPr>
                              <w:fldChar w:fldCharType="begin"/>
                            </w:r>
                            <w:r>
                              <w:rPr>
                                <w:webHidden/>
                              </w:rPr>
                              <w:instrText xml:space="preserve"> PAGEREF _Toc213235420 \h </w:instrText>
                            </w:r>
                            <w:r>
                              <w:rPr>
                                <w:webHidden/>
                              </w:rPr>
                            </w:r>
                            <w:r>
                              <w:rPr>
                                <w:webHidden/>
                              </w:rPr>
                              <w:fldChar w:fldCharType="separate"/>
                            </w:r>
                            <w:r>
                              <w:rPr>
                                <w:webHidden/>
                              </w:rPr>
                              <w:t>12</w:t>
                            </w:r>
                            <w:r>
                              <w:rPr>
                                <w:webHidden/>
                              </w:rPr>
                              <w:fldChar w:fldCharType="end"/>
                            </w:r>
                          </w:hyperlink>
                        </w:p>
                        <w:p w14:paraId="6B2E7E1F" w14:textId="29050A2D" w:rsidR="00C90C40" w:rsidRDefault="00C90C40">
                          <w:pPr>
                            <w:pStyle w:val="TM2"/>
                            <w:rPr>
                              <w:rFonts w:asciiTheme="minorHAnsi" w:eastAsiaTheme="minorEastAsia" w:hAnsiTheme="minorHAnsi" w:cstheme="minorBidi"/>
                              <w:color w:val="auto"/>
                              <w:kern w:val="2"/>
                              <w:sz w:val="24"/>
                              <w:szCs w:val="24"/>
                              <w14:ligatures w14:val="standardContextual"/>
                              <w14:cntxtAlts w14:val="0"/>
                            </w:rPr>
                          </w:pPr>
                          <w:hyperlink w:anchor="_Toc213235421" w:history="1">
                            <w:r w:rsidRPr="00C1679E">
                              <w:rPr>
                                <w:rStyle w:val="Lienhypertexte"/>
                              </w:rPr>
                              <w:t>3.4.</w:t>
                            </w:r>
                            <w:r>
                              <w:rPr>
                                <w:rFonts w:asciiTheme="minorHAnsi" w:eastAsiaTheme="minorEastAsia" w:hAnsiTheme="minorHAnsi" w:cstheme="minorBidi"/>
                                <w:color w:val="auto"/>
                                <w:kern w:val="2"/>
                                <w:sz w:val="24"/>
                                <w:szCs w:val="24"/>
                                <w14:ligatures w14:val="standardContextual"/>
                                <w14:cntxtAlts w14:val="0"/>
                              </w:rPr>
                              <w:tab/>
                            </w:r>
                            <w:r w:rsidRPr="00C1679E">
                              <w:rPr>
                                <w:rStyle w:val="Lienhypertexte"/>
                              </w:rPr>
                              <w:t>Engagement sur l’obtention de Certificats d’économie d’énergie (CEE)</w:t>
                            </w:r>
                            <w:r>
                              <w:rPr>
                                <w:webHidden/>
                              </w:rPr>
                              <w:tab/>
                            </w:r>
                            <w:r>
                              <w:rPr>
                                <w:webHidden/>
                              </w:rPr>
                              <w:fldChar w:fldCharType="begin"/>
                            </w:r>
                            <w:r>
                              <w:rPr>
                                <w:webHidden/>
                              </w:rPr>
                              <w:instrText xml:space="preserve"> PAGEREF _Toc213235421 \h </w:instrText>
                            </w:r>
                            <w:r>
                              <w:rPr>
                                <w:webHidden/>
                              </w:rPr>
                            </w:r>
                            <w:r>
                              <w:rPr>
                                <w:webHidden/>
                              </w:rPr>
                              <w:fldChar w:fldCharType="separate"/>
                            </w:r>
                            <w:r>
                              <w:rPr>
                                <w:webHidden/>
                              </w:rPr>
                              <w:t>13</w:t>
                            </w:r>
                            <w:r>
                              <w:rPr>
                                <w:webHidden/>
                              </w:rPr>
                              <w:fldChar w:fldCharType="end"/>
                            </w:r>
                          </w:hyperlink>
                        </w:p>
                        <w:p w14:paraId="71A956B5" w14:textId="391CA305" w:rsidR="00C90C40" w:rsidRDefault="00C90C40">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422" w:history="1">
                            <w:r w:rsidRPr="00C1679E">
                              <w:rPr>
                                <w:rStyle w:val="Lienhypertexte"/>
                                <w:noProof/>
                              </w:rPr>
                              <w:t>4.</w:t>
                            </w:r>
                            <w:r>
                              <w:rPr>
                                <w:rFonts w:asciiTheme="minorHAnsi" w:eastAsiaTheme="minorEastAsia" w:hAnsiTheme="minorHAnsi" w:cstheme="minorBidi"/>
                                <w:b w:val="0"/>
                                <w:noProof/>
                                <w:color w:val="auto"/>
                                <w:kern w:val="2"/>
                                <w:sz w:val="24"/>
                                <w:szCs w:val="24"/>
                                <w14:ligatures w14:val="standardContextual"/>
                                <w14:cntxtAlts w14:val="0"/>
                              </w:rPr>
                              <w:tab/>
                            </w:r>
                            <w:r w:rsidRPr="00C1679E">
                              <w:rPr>
                                <w:rStyle w:val="Lienhypertexte"/>
                                <w:noProof/>
                              </w:rPr>
                              <w:t>Rapports / documents à fournir lors de l’exécution du contrat de financement</w:t>
                            </w:r>
                            <w:r>
                              <w:rPr>
                                <w:noProof/>
                                <w:webHidden/>
                              </w:rPr>
                              <w:tab/>
                            </w:r>
                            <w:r>
                              <w:rPr>
                                <w:noProof/>
                                <w:webHidden/>
                              </w:rPr>
                              <w:fldChar w:fldCharType="begin"/>
                            </w:r>
                            <w:r>
                              <w:rPr>
                                <w:noProof/>
                                <w:webHidden/>
                              </w:rPr>
                              <w:instrText xml:space="preserve"> PAGEREF _Toc213235422 \h </w:instrText>
                            </w:r>
                            <w:r>
                              <w:rPr>
                                <w:noProof/>
                                <w:webHidden/>
                              </w:rPr>
                            </w:r>
                            <w:r>
                              <w:rPr>
                                <w:noProof/>
                                <w:webHidden/>
                              </w:rPr>
                              <w:fldChar w:fldCharType="separate"/>
                            </w:r>
                            <w:r>
                              <w:rPr>
                                <w:noProof/>
                                <w:webHidden/>
                              </w:rPr>
                              <w:t>13</w:t>
                            </w:r>
                            <w:r>
                              <w:rPr>
                                <w:noProof/>
                                <w:webHidden/>
                              </w:rPr>
                              <w:fldChar w:fldCharType="end"/>
                            </w:r>
                          </w:hyperlink>
                        </w:p>
                        <w:p w14:paraId="52095493" w14:textId="1B261778" w:rsidR="00B26EE8" w:rsidRDefault="00370DDB">
                          <w:r>
                            <w:rPr>
                              <w:b/>
                              <w:bCs/>
                            </w:rPr>
                            <w:fldChar w:fldCharType="end"/>
                          </w:r>
                        </w:p>
                      </w:sdtContent>
                    </w:sdt>
                  </w:txbxContent>
                </v:textbox>
                <w10:wrap type="square" anchorx="margin"/>
              </v:shape>
            </w:pict>
          </mc:Fallback>
        </mc:AlternateContent>
      </w:r>
      <w:r w:rsidRPr="006B1608">
        <w:rPr>
          <w:noProof/>
        </w:rPr>
        <mc:AlternateContent>
          <mc:Choice Requires="wps">
            <w:drawing>
              <wp:anchor distT="45720" distB="45720" distL="114300" distR="114300" simplePos="0" relativeHeight="251658240" behindDoc="0" locked="0" layoutInCell="1" allowOverlap="1" wp14:anchorId="7D982735" wp14:editId="7B4E8417">
                <wp:simplePos x="0" y="0"/>
                <wp:positionH relativeFrom="margin">
                  <wp:posOffset>204470</wp:posOffset>
                </wp:positionH>
                <wp:positionV relativeFrom="paragraph">
                  <wp:posOffset>1080770</wp:posOffset>
                </wp:positionV>
                <wp:extent cx="5838825" cy="1381125"/>
                <wp:effectExtent l="0" t="0" r="9525" b="952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8112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BF64611" w14:textId="000E9D62" w:rsidR="00B26EE8" w:rsidRDefault="00B26EE8" w:rsidP="00A95195">
                            <w:pPr>
                              <w:pStyle w:val="TITREPRINCIPAL1repage"/>
                            </w:pPr>
                            <w:r>
                              <w:t>Volet technique</w:t>
                            </w:r>
                            <w:r w:rsidR="00A70833">
                              <w:t xml:space="preserve"> </w:t>
                            </w:r>
                            <w:r w:rsidR="00D12533">
                              <w:t>2026</w:t>
                            </w:r>
                          </w:p>
                          <w:p w14:paraId="101E233C" w14:textId="5AA201F4" w:rsidR="00B26EE8" w:rsidRPr="00121E3B" w:rsidRDefault="00B26EE8" w:rsidP="00B47542">
                            <w:pPr>
                              <w:pStyle w:val="SOUS-TITREPRINCIPAL1repage"/>
                              <w:rPr>
                                <w:sz w:val="28"/>
                                <w:szCs w:val="28"/>
                              </w:rPr>
                            </w:pPr>
                            <w:r w:rsidRPr="00121E3B">
                              <w:rPr>
                                <w:sz w:val="28"/>
                                <w:szCs w:val="28"/>
                              </w:rPr>
                              <w:t xml:space="preserve">Installation </w:t>
                            </w:r>
                            <w:r w:rsidR="00445739">
                              <w:rPr>
                                <w:sz w:val="28"/>
                                <w:szCs w:val="28"/>
                              </w:rPr>
                              <w:t>Système Solaire Combiné</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82735" id="Zone de texte 7" o:spid="_x0000_s1027" style="position:absolute;margin-left:16.1pt;margin-top:85.1pt;width:459.75pt;height:108.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" adj="-11796480,,5400" path="m,l3136900,,2838450,786765,,786765,,xe" fillcolor="white [3212]" stroked="f">
                <v:stroke joinstyle="miter"/>
                <v:formulas/>
                <v:path arrowok="t" o:connecttype="custom" o:connectlocs="0,0;5838825,0;5283309,1381125;0,1381125;0,0" o:connectangles="0,0,0,0,0" textboxrect="0,0,3136900,786765"/>
                <v:textbox>
                  <w:txbxContent>
                    <w:p w14:paraId="6BF64611" w14:textId="000E9D62" w:rsidR="00B26EE8" w:rsidRDefault="00B26EE8" w:rsidP="00A95195">
                      <w:pPr>
                        <w:pStyle w:val="TITREPRINCIPAL1repage"/>
                      </w:pPr>
                      <w:r>
                        <w:t>Volet technique</w:t>
                      </w:r>
                      <w:r w:rsidR="00A70833">
                        <w:t xml:space="preserve"> </w:t>
                      </w:r>
                      <w:r w:rsidR="00D12533">
                        <w:t>2026</w:t>
                      </w:r>
                    </w:p>
                    <w:p w14:paraId="101E233C" w14:textId="5AA201F4" w:rsidR="00B26EE8" w:rsidRPr="00121E3B" w:rsidRDefault="00B26EE8" w:rsidP="00B47542">
                      <w:pPr>
                        <w:pStyle w:val="SOUS-TITREPRINCIPAL1repage"/>
                        <w:rPr>
                          <w:sz w:val="28"/>
                          <w:szCs w:val="28"/>
                        </w:rPr>
                      </w:pPr>
                      <w:r w:rsidRPr="00121E3B">
                        <w:rPr>
                          <w:sz w:val="28"/>
                          <w:szCs w:val="28"/>
                        </w:rPr>
                        <w:t xml:space="preserve">Installation </w:t>
                      </w:r>
                      <w:r w:rsidR="00445739">
                        <w:rPr>
                          <w:sz w:val="28"/>
                          <w:szCs w:val="28"/>
                        </w:rPr>
                        <w:t>Système Solaire Combiné</w:t>
                      </w:r>
                    </w:p>
                  </w:txbxContent>
                </v:textbox>
                <w10:wrap anchorx="margin"/>
              </v:shape>
            </w:pict>
          </mc:Fallback>
        </mc:AlternateContent>
      </w:r>
      <w:r w:rsidRPr="00121E3B">
        <w:rPr>
          <w:noProof/>
        </w:rPr>
        <w:drawing>
          <wp:anchor distT="0" distB="0" distL="114300" distR="114300" simplePos="0" relativeHeight="251658243" behindDoc="0" locked="0" layoutInCell="1" allowOverlap="1" wp14:anchorId="1A4E1EC8" wp14:editId="3017A748">
            <wp:simplePos x="0" y="0"/>
            <wp:positionH relativeFrom="page">
              <wp:posOffset>-3810</wp:posOffset>
            </wp:positionH>
            <wp:positionV relativeFrom="paragraph">
              <wp:posOffset>-895985</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1"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21E3B">
        <w:rPr>
          <w:noProof/>
        </w:rPr>
        <mc:AlternateContent>
          <mc:Choice Requires="wps">
            <w:drawing>
              <wp:anchor distT="0" distB="0" distL="114300" distR="114300" simplePos="0" relativeHeight="251658242" behindDoc="0" locked="0" layoutInCell="1" allowOverlap="1" wp14:anchorId="7DC23852" wp14:editId="6AB60A33">
                <wp:simplePos x="0" y="0"/>
                <wp:positionH relativeFrom="page">
                  <wp:posOffset>588645</wp:posOffset>
                </wp:positionH>
                <wp:positionV relativeFrom="paragraph">
                  <wp:posOffset>589915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74A92B8">
              <v:rect id="Rectangle 2" style="position:absolute;margin-left:46.35pt;margin-top:46.45pt;width:549pt;height:67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ed="f" strokecolor="black [3213]" strokeweight="1.5pt" w14:anchorId="0F611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">
                <w10:wrap anchorx="page"/>
              </v:rect>
            </w:pict>
          </mc:Fallback>
        </mc:AlternateContent>
      </w:r>
      <w:r w:rsidR="00355E54">
        <w:br w:type="page"/>
      </w:r>
    </w:p>
    <w:p w14:paraId="7194C7B8" w14:textId="6A0E0DB1" w:rsidR="00081363" w:rsidRDefault="00081363" w:rsidP="006F5D9B">
      <w:pPr>
        <w:pStyle w:val="Titre1"/>
        <w:numPr>
          <w:ilvl w:val="0"/>
          <w:numId w:val="14"/>
        </w:numPr>
      </w:pPr>
      <w:bookmarkStart w:id="0" w:name="_Toc531073335"/>
      <w:bookmarkStart w:id="1" w:name="_Toc51062365"/>
      <w:bookmarkStart w:id="2" w:name="_Toc51064060"/>
      <w:bookmarkStart w:id="3" w:name="_Toc51064307"/>
      <w:bookmarkStart w:id="4" w:name="_Toc51064419"/>
      <w:bookmarkStart w:id="5" w:name="_Toc51064711"/>
      <w:bookmarkStart w:id="6" w:name="_Toc51228298"/>
      <w:bookmarkStart w:id="7" w:name="_Toc51228330"/>
      <w:bookmarkStart w:id="8" w:name="_Toc51228459"/>
      <w:bookmarkStart w:id="9" w:name="_Toc51228538"/>
      <w:bookmarkStart w:id="10" w:name="_Toc53494933"/>
      <w:bookmarkStart w:id="11" w:name="_Toc53495144"/>
      <w:bookmarkStart w:id="12" w:name="_Toc53495305"/>
      <w:bookmarkStart w:id="13" w:name="_Toc53498097"/>
      <w:bookmarkStart w:id="14" w:name="_Toc56037225"/>
      <w:bookmarkStart w:id="15" w:name="_Toc56090282"/>
      <w:bookmarkStart w:id="16" w:name="_Toc56109116"/>
      <w:bookmarkStart w:id="17" w:name="_Toc62169680"/>
      <w:bookmarkStart w:id="18" w:name="_Toc62169782"/>
      <w:bookmarkStart w:id="19" w:name="_Toc65658417"/>
      <w:bookmarkStart w:id="20" w:name="_Toc151540120"/>
      <w:bookmarkStart w:id="21" w:name="_Toc151725207"/>
      <w:bookmarkStart w:id="22" w:name="_Toc152177898"/>
      <w:bookmarkStart w:id="23" w:name="_Toc152577626"/>
      <w:bookmarkStart w:id="24" w:name="_Toc152577719"/>
      <w:bookmarkStart w:id="25" w:name="_Toc152582158"/>
      <w:bookmarkStart w:id="26" w:name="_Toc153965952"/>
      <w:bookmarkStart w:id="27" w:name="_Toc153966432"/>
      <w:bookmarkStart w:id="28" w:name="_Toc153966448"/>
      <w:bookmarkStart w:id="29" w:name="_Toc213232306"/>
      <w:bookmarkStart w:id="30" w:name="_Toc213235407"/>
      <w:r w:rsidRPr="00D95037">
        <w:lastRenderedPageBreak/>
        <w:t xml:space="preserve">Description </w:t>
      </w:r>
      <w:bookmarkEnd w:id="0"/>
      <w:r w:rsidR="00735187">
        <w:t xml:space="preserve">détaillée </w:t>
      </w:r>
      <w:r w:rsidRPr="00D95037">
        <w:t>de l’opération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486C7EC6" w14:textId="6C6C0ECF" w:rsidR="001C426B" w:rsidRPr="00185AF4" w:rsidRDefault="005F4CFC" w:rsidP="00185AF4">
      <w:pPr>
        <w:pStyle w:val="Titre2"/>
      </w:pPr>
      <w:bookmarkStart w:id="31" w:name="_Toc151725208"/>
      <w:bookmarkStart w:id="32" w:name="_Toc152177899"/>
      <w:bookmarkStart w:id="33" w:name="_Toc152577627"/>
      <w:bookmarkStart w:id="34" w:name="_Toc152577720"/>
      <w:bookmarkStart w:id="35" w:name="_Toc152582159"/>
      <w:bookmarkStart w:id="36" w:name="_Toc153965953"/>
      <w:bookmarkStart w:id="37" w:name="_Toc153966433"/>
      <w:bookmarkStart w:id="38" w:name="_Toc153966449"/>
      <w:bookmarkStart w:id="39" w:name="_Toc213232307"/>
      <w:bookmarkStart w:id="40" w:name="_Toc213235408"/>
      <w:bookmarkStart w:id="41" w:name="_Toc51062369"/>
      <w:r w:rsidRPr="00185AF4">
        <w:t>Schéma de l’organisation</w:t>
      </w:r>
      <w:bookmarkEnd w:id="31"/>
      <w:bookmarkEnd w:id="32"/>
      <w:bookmarkEnd w:id="33"/>
      <w:bookmarkEnd w:id="34"/>
      <w:bookmarkEnd w:id="35"/>
      <w:bookmarkEnd w:id="36"/>
      <w:bookmarkEnd w:id="37"/>
      <w:bookmarkEnd w:id="38"/>
      <w:bookmarkEnd w:id="39"/>
      <w:bookmarkEnd w:id="40"/>
    </w:p>
    <w:p w14:paraId="2DB4C4E4" w14:textId="3FC40B30" w:rsidR="000F7B7D" w:rsidRPr="000F7B7D" w:rsidRDefault="00EB1E78" w:rsidP="005F4CFC">
      <w:pPr>
        <w:pStyle w:val="TexteCourant"/>
        <w:spacing w:line="286" w:lineRule="auto"/>
        <w:rPr>
          <w:i w:val="0"/>
          <w:sz w:val="16"/>
          <w:szCs w:val="16"/>
        </w:rPr>
      </w:pPr>
      <w:r>
        <w:rPr>
          <w:i w:val="0"/>
        </w:rPr>
        <w:t>Fourni</w:t>
      </w:r>
      <w:r w:rsidR="005F4CFC">
        <w:rPr>
          <w:i w:val="0"/>
        </w:rPr>
        <w:t>r u</w:t>
      </w:r>
      <w:r w:rsidR="00C4273E" w:rsidRPr="000F7B7D">
        <w:rPr>
          <w:i w:val="0"/>
        </w:rPr>
        <w:t xml:space="preserve">n synoptique ou descriptif présentant l'identification, les rôles et relations des intervenants sur les productions </w:t>
      </w:r>
      <w:r w:rsidR="00DC6E37" w:rsidRPr="000F7B7D">
        <w:rPr>
          <w:i w:val="0"/>
        </w:rPr>
        <w:t>du solaire thermique et de l’appoint</w:t>
      </w:r>
      <w:r w:rsidR="000F7B7D" w:rsidRPr="000F7B7D">
        <w:rPr>
          <w:i w:val="0"/>
        </w:rPr>
        <w:t>.</w:t>
      </w:r>
    </w:p>
    <w:p w14:paraId="1F21A780" w14:textId="7C4FCE7D" w:rsidR="00C4273E" w:rsidRDefault="00581414" w:rsidP="006F5D9B">
      <w:pPr>
        <w:pStyle w:val="Titre2"/>
      </w:pPr>
      <w:bookmarkStart w:id="42" w:name="_Toc33454424"/>
      <w:bookmarkStart w:id="43" w:name="_Toc53494935"/>
      <w:bookmarkStart w:id="44" w:name="_Toc53495146"/>
      <w:bookmarkStart w:id="45" w:name="_Toc53495307"/>
      <w:bookmarkStart w:id="46" w:name="_Toc53498099"/>
      <w:bookmarkStart w:id="47" w:name="_Toc56037227"/>
      <w:bookmarkStart w:id="48" w:name="_Toc56090284"/>
      <w:bookmarkStart w:id="49" w:name="_Toc56109118"/>
      <w:bookmarkStart w:id="50" w:name="_Toc62169682"/>
      <w:bookmarkStart w:id="51" w:name="_Toc62169784"/>
      <w:bookmarkStart w:id="52" w:name="_Toc65658418"/>
      <w:bookmarkStart w:id="53" w:name="_Toc151540121"/>
      <w:bookmarkStart w:id="54" w:name="_Toc151725209"/>
      <w:bookmarkStart w:id="55" w:name="_Toc152177900"/>
      <w:bookmarkStart w:id="56" w:name="_Toc152577628"/>
      <w:bookmarkStart w:id="57" w:name="_Toc152577721"/>
      <w:bookmarkStart w:id="58" w:name="_Toc152582160"/>
      <w:bookmarkStart w:id="59" w:name="_Toc153965954"/>
      <w:bookmarkStart w:id="60" w:name="_Toc153966434"/>
      <w:bookmarkStart w:id="61" w:name="_Toc153966450"/>
      <w:bookmarkStart w:id="62" w:name="_Toc213232308"/>
      <w:bookmarkStart w:id="63" w:name="_Toc213235409"/>
      <w:bookmarkStart w:id="64" w:name="_Toc33454432"/>
      <w:bookmarkStart w:id="65" w:name="_Toc465339718"/>
      <w:bookmarkStart w:id="66" w:name="_Toc465341662"/>
      <w:r>
        <w:t xml:space="preserve">Démarche </w:t>
      </w:r>
      <w:proofErr w:type="spellStart"/>
      <w:r>
        <w:t>En</w:t>
      </w:r>
      <w:r w:rsidR="008972C7">
        <w:t>R’CHOIX</w:t>
      </w:r>
      <w:proofErr w:type="spellEnd"/>
      <w:r w:rsidR="008972C7">
        <w:t xml:space="preserve"> </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59F10075" w14:textId="77777777" w:rsidR="00820774" w:rsidRPr="008362A5" w:rsidRDefault="00820774" w:rsidP="00820774">
      <w:pPr>
        <w:pStyle w:val="Texteexerguesurligngris"/>
        <w:jc w:val="both"/>
        <w:rPr>
          <w:b/>
          <w:bCs/>
          <w:szCs w:val="18"/>
          <w:highlight w:val="lightGray"/>
          <w:u w:val="single"/>
        </w:rPr>
      </w:pPr>
      <w:r w:rsidRPr="008362A5">
        <w:rPr>
          <w:b/>
          <w:bCs/>
          <w:szCs w:val="18"/>
          <w:highlight w:val="lightGray"/>
          <w:u w:val="single"/>
        </w:rPr>
        <w:t>Sobriété et efficacité énergétique :</w:t>
      </w:r>
    </w:p>
    <w:p w14:paraId="0DAB70BC" w14:textId="5BF94617" w:rsidR="00820774" w:rsidRPr="00820774" w:rsidRDefault="00820774" w:rsidP="008362A5">
      <w:pPr>
        <w:pStyle w:val="Texteexerguesurligngris"/>
        <w:numPr>
          <w:ilvl w:val="0"/>
          <w:numId w:val="52"/>
        </w:numPr>
        <w:jc w:val="both"/>
        <w:rPr>
          <w:szCs w:val="18"/>
          <w:highlight w:val="lightGray"/>
        </w:rPr>
      </w:pPr>
      <w:r w:rsidRPr="00820774">
        <w:rPr>
          <w:szCs w:val="18"/>
          <w:highlight w:val="lightGray"/>
        </w:rPr>
        <w:t>Des actions de sobriété énergétique ont-elles été réalisées ou sont-elles prévues (ex : limitation des consignes de chauffages, optimisation des surfaces occupées, programme de sensibilisation aux économies d’énergie, etc.) …) ?</w:t>
      </w:r>
    </w:p>
    <w:p w14:paraId="051082D0" w14:textId="743D8F4A" w:rsidR="00820774" w:rsidRPr="00820774" w:rsidRDefault="00820774" w:rsidP="008362A5">
      <w:pPr>
        <w:pStyle w:val="Texteexerguesurligngris"/>
        <w:numPr>
          <w:ilvl w:val="0"/>
          <w:numId w:val="52"/>
        </w:numPr>
        <w:jc w:val="both"/>
        <w:rPr>
          <w:szCs w:val="18"/>
          <w:highlight w:val="lightGray"/>
        </w:rPr>
      </w:pPr>
      <w:r w:rsidRPr="00820774">
        <w:rPr>
          <w:szCs w:val="18"/>
          <w:highlight w:val="lightGray"/>
        </w:rPr>
        <w:t>Des actions d’efficacité énergétique (rénovation énergétique des bâtiments notamment) ont-elles été réalisées ou sont-elles prévues ?</w:t>
      </w:r>
    </w:p>
    <w:p w14:paraId="657726F9" w14:textId="75A3E6DC" w:rsidR="00820774" w:rsidRPr="00820774" w:rsidRDefault="00820774" w:rsidP="008362A5">
      <w:pPr>
        <w:pStyle w:val="Texteexerguesurligngris"/>
        <w:numPr>
          <w:ilvl w:val="1"/>
          <w:numId w:val="52"/>
        </w:numPr>
        <w:jc w:val="both"/>
        <w:rPr>
          <w:szCs w:val="18"/>
          <w:highlight w:val="lightGray"/>
        </w:rPr>
      </w:pPr>
      <w:r w:rsidRPr="00820774">
        <w:rPr>
          <w:szCs w:val="18"/>
          <w:highlight w:val="lightGray"/>
        </w:rPr>
        <w:t>Décrire globalement les actions réalisées ou à prévoir, le calendrier et les économies d’énergie réalisées ou attendues ;</w:t>
      </w:r>
    </w:p>
    <w:p w14:paraId="271F0E40" w14:textId="30599EC5" w:rsidR="00820774" w:rsidRPr="00820774" w:rsidRDefault="00820774" w:rsidP="008362A5">
      <w:pPr>
        <w:pStyle w:val="Texteexerguesurligngris"/>
        <w:numPr>
          <w:ilvl w:val="1"/>
          <w:numId w:val="52"/>
        </w:numPr>
        <w:jc w:val="both"/>
        <w:rPr>
          <w:szCs w:val="18"/>
          <w:highlight w:val="lightGray"/>
        </w:rPr>
      </w:pPr>
      <w:r w:rsidRPr="00820774">
        <w:rPr>
          <w:szCs w:val="18"/>
          <w:highlight w:val="lightGray"/>
        </w:rPr>
        <w:t>Pour les bâtiments soumis au décret « éco-énergie tertiaire », préciser la typologie/activité du bâtiment (santé, commerce…) la stratégie envisagée pour se conformer au décret ; à défaut, préciser les valeurs de réduction de consommation estimées aux horizons 2030 et 2040</w:t>
      </w:r>
    </w:p>
    <w:p w14:paraId="6D728763" w14:textId="29E8071E" w:rsidR="00820774" w:rsidRDefault="00820774" w:rsidP="00820774">
      <w:pPr>
        <w:pStyle w:val="Texteexerguesurligngris"/>
        <w:jc w:val="both"/>
        <w:rPr>
          <w:szCs w:val="18"/>
          <w:highlight w:val="lightGray"/>
        </w:rPr>
      </w:pPr>
      <w:r w:rsidRPr="00820774">
        <w:rPr>
          <w:szCs w:val="18"/>
          <w:highlight w:val="lightGray"/>
        </w:rPr>
        <w:t>Mutualisation :</w:t>
      </w:r>
    </w:p>
    <w:p w14:paraId="2DC9F9C8" w14:textId="54ABC69F" w:rsidR="00704CD1" w:rsidRDefault="00704CD1" w:rsidP="00820774">
      <w:pPr>
        <w:pStyle w:val="Texteexerguesurligngris"/>
        <w:jc w:val="both"/>
        <w:rPr>
          <w:szCs w:val="18"/>
          <w:highlight w:val="lightGray"/>
        </w:rPr>
      </w:pPr>
    </w:p>
    <w:p w14:paraId="5DC0CE82" w14:textId="39495B97" w:rsidR="00820774" w:rsidRPr="00820774" w:rsidRDefault="00DE5095" w:rsidP="008362A5">
      <w:pPr>
        <w:pStyle w:val="Texteexerguesurligngris"/>
        <w:numPr>
          <w:ilvl w:val="1"/>
          <w:numId w:val="52"/>
        </w:numPr>
        <w:jc w:val="both"/>
        <w:rPr>
          <w:szCs w:val="18"/>
          <w:highlight w:val="lightGray"/>
        </w:rPr>
      </w:pPr>
      <w:r>
        <w:rPr>
          <w:noProof/>
          <w:szCs w:val="18"/>
          <w14:ligatures w14:val="none"/>
          <w14:cntxtAlts w14:val="0"/>
        </w:rPr>
        <mc:AlternateContent>
          <mc:Choice Requires="wps">
            <w:drawing>
              <wp:anchor distT="0" distB="0" distL="114300" distR="114300" simplePos="0" relativeHeight="251658244" behindDoc="0" locked="0" layoutInCell="1" allowOverlap="1" wp14:anchorId="4C62C8CF" wp14:editId="2C64C355">
                <wp:simplePos x="0" y="0"/>
                <wp:positionH relativeFrom="margin">
                  <wp:align>left</wp:align>
                </wp:positionH>
                <wp:positionV relativeFrom="paragraph">
                  <wp:posOffset>7620</wp:posOffset>
                </wp:positionV>
                <wp:extent cx="6029325" cy="2686050"/>
                <wp:effectExtent l="0" t="0" r="28575" b="19050"/>
                <wp:wrapTopAndBottom/>
                <wp:docPr id="1822517451" name="Zone de texte 2"/>
                <wp:cNvGraphicFramePr/>
                <a:graphic xmlns:a="http://schemas.openxmlformats.org/drawingml/2006/main">
                  <a:graphicData uri="http://schemas.microsoft.com/office/word/2010/wordprocessingShape">
                    <wps:wsp>
                      <wps:cNvSpPr txBox="1"/>
                      <wps:spPr>
                        <a:xfrm>
                          <a:off x="0" y="0"/>
                          <a:ext cx="6029325" cy="2686050"/>
                        </a:xfrm>
                        <a:prstGeom prst="rect">
                          <a:avLst/>
                        </a:prstGeom>
                        <a:solidFill>
                          <a:schemeClr val="lt1"/>
                        </a:solidFill>
                        <a:ln w="6350">
                          <a:solidFill>
                            <a:prstClr val="black"/>
                          </a:solidFill>
                        </a:ln>
                      </wps:spPr>
                      <wps:txbx>
                        <w:txbxContent>
                          <w:p w14:paraId="453F87CF" w14:textId="77777777" w:rsidR="00DE5095" w:rsidRPr="00E0003B" w:rsidRDefault="00DE5095" w:rsidP="00DE5095">
                            <w:pPr>
                              <w:pStyle w:val="Texteexerguesurligngris"/>
                              <w:jc w:val="both"/>
                              <w:rPr>
                                <w:i/>
                                <w:iCs/>
                                <w:szCs w:val="18"/>
                                <w:highlight w:val="lightGray"/>
                              </w:rPr>
                            </w:pPr>
                            <w:r w:rsidRPr="00E0003B">
                              <w:rPr>
                                <w:i/>
                                <w:iCs/>
                                <w:szCs w:val="18"/>
                                <w:highlight w:val="lightGray"/>
                              </w:rPr>
                              <w:t xml:space="preserve">Coller ici la capture d'écran de la localisation précise du projet sur la cartographie en ligne de </w:t>
                            </w:r>
                            <w:hyperlink r:id="rId12" w:history="1">
                              <w:proofErr w:type="spellStart"/>
                              <w:r w:rsidRPr="00E0003B">
                                <w:rPr>
                                  <w:rStyle w:val="Lienhypertexte"/>
                                  <w:i/>
                                  <w:iCs/>
                                  <w:szCs w:val="18"/>
                                  <w:highlight w:val="lightGray"/>
                                </w:rPr>
                                <w:t>EnRezo</w:t>
                              </w:r>
                              <w:proofErr w:type="spellEnd"/>
                            </w:hyperlink>
                            <w:r w:rsidRPr="00E0003B">
                              <w:rPr>
                                <w:i/>
                                <w:iCs/>
                                <w:szCs w:val="18"/>
                                <w:highlight w:val="lightGray"/>
                              </w:rPr>
                              <w:t xml:space="preserve"> présentant à la fois le tracé des réseaux actuels/en travaux, les zones d'opportunités et les </w:t>
                            </w:r>
                            <w:proofErr w:type="spellStart"/>
                            <w:r w:rsidRPr="00E0003B">
                              <w:rPr>
                                <w:i/>
                                <w:iCs/>
                                <w:szCs w:val="18"/>
                                <w:highlight w:val="lightGray"/>
                              </w:rPr>
                              <w:t>EnR&amp;R</w:t>
                            </w:r>
                            <w:proofErr w:type="spellEnd"/>
                            <w:r w:rsidRPr="00E0003B">
                              <w:rPr>
                                <w:i/>
                                <w:iCs/>
                                <w:szCs w:val="18"/>
                                <w:highlight w:val="lightGray"/>
                              </w:rPr>
                              <w:t xml:space="preserve"> mobilisables.</w:t>
                            </w:r>
                          </w:p>
                          <w:p w14:paraId="1A38B6F0" w14:textId="77777777" w:rsidR="00DE5095" w:rsidRDefault="00DE5095" w:rsidP="008362A5">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62C8CF" id="Zone de texte 2" o:spid="_x0000_s1028" type="#_x0000_t202" style="position:absolute;left:0;text-align:left;margin-left:0;margin-top:.6pt;width:474.75pt;height:211.5pt;z-index:25165824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" fillcolor="white [3201]" strokeweight=".5pt">
                <v:textbox>
                  <w:txbxContent>
                    <w:p w14:paraId="453F87CF" w14:textId="77777777" w:rsidR="00DE5095" w:rsidRPr="00E0003B" w:rsidRDefault="00DE5095" w:rsidP="00DE5095">
                      <w:pPr>
                        <w:pStyle w:val="Texteexerguesurligngris"/>
                        <w:jc w:val="both"/>
                        <w:rPr>
                          <w:i/>
                          <w:iCs/>
                          <w:szCs w:val="18"/>
                          <w:highlight w:val="lightGray"/>
                        </w:rPr>
                      </w:pPr>
                      <w:r w:rsidRPr="00E0003B">
                        <w:rPr>
                          <w:i/>
                          <w:iCs/>
                          <w:szCs w:val="18"/>
                          <w:highlight w:val="lightGray"/>
                        </w:rPr>
                        <w:t xml:space="preserve">Coller ici la capture d'écran de la localisation précise du projet sur la cartographie en ligne de </w:t>
                      </w:r>
                      <w:hyperlink r:id="rId13" w:history="1">
                        <w:proofErr w:type="spellStart"/>
                        <w:r w:rsidRPr="00E0003B">
                          <w:rPr>
                            <w:rStyle w:val="Lienhypertexte"/>
                            <w:i/>
                            <w:iCs/>
                            <w:szCs w:val="18"/>
                            <w:highlight w:val="lightGray"/>
                          </w:rPr>
                          <w:t>EnRezo</w:t>
                        </w:r>
                        <w:proofErr w:type="spellEnd"/>
                      </w:hyperlink>
                      <w:r w:rsidRPr="00E0003B">
                        <w:rPr>
                          <w:i/>
                          <w:iCs/>
                          <w:szCs w:val="18"/>
                          <w:highlight w:val="lightGray"/>
                        </w:rPr>
                        <w:t xml:space="preserve"> présentant à la fois le tracé des réseaux actuels/en travaux, les zones d'opportunités et les </w:t>
                      </w:r>
                      <w:proofErr w:type="spellStart"/>
                      <w:r w:rsidRPr="00E0003B">
                        <w:rPr>
                          <w:i/>
                          <w:iCs/>
                          <w:szCs w:val="18"/>
                          <w:highlight w:val="lightGray"/>
                        </w:rPr>
                        <w:t>EnR&amp;R</w:t>
                      </w:r>
                      <w:proofErr w:type="spellEnd"/>
                      <w:r w:rsidRPr="00E0003B">
                        <w:rPr>
                          <w:i/>
                          <w:iCs/>
                          <w:szCs w:val="18"/>
                          <w:highlight w:val="lightGray"/>
                        </w:rPr>
                        <w:t xml:space="preserve"> mobilisables.</w:t>
                      </w:r>
                    </w:p>
                    <w:p w14:paraId="1A38B6F0" w14:textId="77777777" w:rsidR="00DE5095" w:rsidRDefault="00DE5095" w:rsidP="008362A5">
                      <w:pPr>
                        <w:jc w:val="both"/>
                      </w:pPr>
                    </w:p>
                  </w:txbxContent>
                </v:textbox>
                <w10:wrap type="topAndBottom" anchorx="margin"/>
              </v:shape>
            </w:pict>
          </mc:Fallback>
        </mc:AlternateContent>
      </w:r>
      <w:r w:rsidR="00820774" w:rsidRPr="00820774">
        <w:rPr>
          <w:szCs w:val="18"/>
          <w:highlight w:val="lightGray"/>
        </w:rPr>
        <w:t>Le raccordement avec un éventuel réseau existant afin de mutualiser les outils de production existants a-t-il été étudié ?</w:t>
      </w:r>
    </w:p>
    <w:p w14:paraId="48BF40A5" w14:textId="69EEB8CE" w:rsidR="00820774" w:rsidRDefault="00820774" w:rsidP="006F2E44">
      <w:pPr>
        <w:pStyle w:val="Texteexerguesurligngris"/>
        <w:numPr>
          <w:ilvl w:val="1"/>
          <w:numId w:val="52"/>
        </w:numPr>
        <w:jc w:val="both"/>
        <w:rPr>
          <w:szCs w:val="18"/>
          <w:highlight w:val="lightGray"/>
        </w:rPr>
      </w:pPr>
      <w:r w:rsidRPr="00820774">
        <w:rPr>
          <w:szCs w:val="18"/>
          <w:highlight w:val="lightGray"/>
        </w:rPr>
        <w:t>Si aucun réseau de chaleur n’est présent à proximité, la mutualisation de la chaufferie biomasse pour alimenter les besoins de bâtiments voisins au présent projet a-t-elle été étudiée ?</w:t>
      </w:r>
    </w:p>
    <w:p w14:paraId="44301788" w14:textId="77777777" w:rsidR="006F2E44" w:rsidRPr="00820774" w:rsidRDefault="006F2E44" w:rsidP="008362A5">
      <w:pPr>
        <w:pStyle w:val="Texteexerguesurligngris"/>
        <w:ind w:left="1440"/>
        <w:jc w:val="both"/>
        <w:rPr>
          <w:szCs w:val="18"/>
          <w:highlight w:val="lightGray"/>
        </w:rPr>
      </w:pPr>
    </w:p>
    <w:p w14:paraId="6C1FD799" w14:textId="766EDD0C" w:rsidR="00820774" w:rsidRPr="008362A5" w:rsidRDefault="00820774" w:rsidP="00820774">
      <w:pPr>
        <w:pStyle w:val="Texteexerguesurligngris"/>
        <w:jc w:val="both"/>
        <w:rPr>
          <w:b/>
          <w:bCs/>
          <w:szCs w:val="18"/>
          <w:highlight w:val="lightGray"/>
          <w:u w:val="single"/>
        </w:rPr>
      </w:pPr>
      <w:r w:rsidRPr="008362A5">
        <w:rPr>
          <w:b/>
          <w:bCs/>
          <w:szCs w:val="18"/>
          <w:highlight w:val="lightGray"/>
          <w:u w:val="single"/>
        </w:rPr>
        <w:t xml:space="preserve">Priorisation des </w:t>
      </w:r>
      <w:proofErr w:type="spellStart"/>
      <w:r w:rsidRPr="008362A5">
        <w:rPr>
          <w:b/>
          <w:bCs/>
          <w:szCs w:val="18"/>
          <w:highlight w:val="lightGray"/>
          <w:u w:val="single"/>
        </w:rPr>
        <w:t>EnR&amp;R</w:t>
      </w:r>
      <w:proofErr w:type="spellEnd"/>
      <w:r w:rsidRPr="008362A5">
        <w:rPr>
          <w:b/>
          <w:bCs/>
          <w:szCs w:val="18"/>
          <w:highlight w:val="lightGray"/>
          <w:u w:val="single"/>
        </w:rPr>
        <w:t xml:space="preserve"> :</w:t>
      </w:r>
    </w:p>
    <w:p w14:paraId="1C9F0ABC" w14:textId="4EB581D1" w:rsidR="00820774" w:rsidRPr="00820774" w:rsidRDefault="00820774" w:rsidP="008362A5">
      <w:pPr>
        <w:pStyle w:val="Texteexerguesurligngris"/>
        <w:numPr>
          <w:ilvl w:val="1"/>
          <w:numId w:val="52"/>
        </w:numPr>
        <w:jc w:val="both"/>
        <w:rPr>
          <w:szCs w:val="18"/>
          <w:highlight w:val="lightGray"/>
        </w:rPr>
      </w:pPr>
      <w:r w:rsidRPr="00820774">
        <w:rPr>
          <w:szCs w:val="18"/>
          <w:highlight w:val="lightGray"/>
        </w:rPr>
        <w:t>Quelles sont les sources de chaleur fatale disponibles localement ? Celles-ci sont-elles compatibles avec les besoins du projet ? Si non, expliquer pourquoi.</w:t>
      </w:r>
    </w:p>
    <w:p w14:paraId="1C6B9568" w14:textId="436CA0AA" w:rsidR="00820774" w:rsidRPr="00820774" w:rsidRDefault="00820774" w:rsidP="008362A5">
      <w:pPr>
        <w:pStyle w:val="Texteexerguesurligngris"/>
        <w:numPr>
          <w:ilvl w:val="1"/>
          <w:numId w:val="52"/>
        </w:numPr>
        <w:jc w:val="both"/>
        <w:rPr>
          <w:szCs w:val="18"/>
          <w:highlight w:val="lightGray"/>
        </w:rPr>
      </w:pPr>
      <w:r w:rsidRPr="00820774">
        <w:rPr>
          <w:szCs w:val="18"/>
          <w:highlight w:val="lightGray"/>
        </w:rPr>
        <w:lastRenderedPageBreak/>
        <w:t>Quel est le potentiel de géothermique de surface du territoire ? Quelle est la valorisation possible de ce potentiel pour les besoins du projet ?</w:t>
      </w:r>
    </w:p>
    <w:p w14:paraId="1B9EF6DE" w14:textId="77777777" w:rsidR="003B2F19" w:rsidRDefault="003B2F19" w:rsidP="00820774">
      <w:pPr>
        <w:pStyle w:val="Texteexerguesurligngris"/>
        <w:jc w:val="both"/>
        <w:rPr>
          <w:szCs w:val="18"/>
          <w:highlight w:val="lightGray"/>
        </w:rPr>
      </w:pPr>
    </w:p>
    <w:p w14:paraId="11D6FEB1" w14:textId="5A6C07FE" w:rsidR="00820774" w:rsidRPr="00820774" w:rsidRDefault="00820774" w:rsidP="00820774">
      <w:pPr>
        <w:pStyle w:val="Texteexerguesurligngris"/>
        <w:jc w:val="both"/>
        <w:rPr>
          <w:szCs w:val="18"/>
          <w:highlight w:val="lightGray"/>
        </w:rPr>
      </w:pPr>
      <w:r w:rsidRPr="00820774">
        <w:rPr>
          <w:szCs w:val="18"/>
          <w:highlight w:val="lightGray"/>
        </w:rPr>
        <w:t xml:space="preserve">Il est rappelé que la biomasse est une source d’énergie renouvelable stratégique mais limitée, aussi il est important </w:t>
      </w:r>
      <w:r w:rsidR="00406F59">
        <w:rPr>
          <w:szCs w:val="18"/>
          <w:highlight w:val="lightGray"/>
        </w:rPr>
        <w:t xml:space="preserve">de </w:t>
      </w:r>
      <w:r w:rsidRPr="00820774">
        <w:rPr>
          <w:szCs w:val="18"/>
          <w:highlight w:val="lightGray"/>
        </w:rPr>
        <w:t>l’utilis</w:t>
      </w:r>
      <w:r w:rsidR="00406F59">
        <w:rPr>
          <w:szCs w:val="18"/>
          <w:highlight w:val="lightGray"/>
        </w:rPr>
        <w:t>er</w:t>
      </w:r>
      <w:r w:rsidRPr="00820774">
        <w:rPr>
          <w:szCs w:val="18"/>
          <w:highlight w:val="lightGray"/>
        </w:rPr>
        <w:t xml:space="preserve"> de façon optimisée et là où elle est l’énergie la plus pertinente. La biomasse est notamment pertinente pour des besoins hautes température (&gt;</w:t>
      </w:r>
      <w:r w:rsidR="00406F59">
        <w:rPr>
          <w:szCs w:val="18"/>
          <w:highlight w:val="lightGray"/>
        </w:rPr>
        <w:t xml:space="preserve"> </w:t>
      </w:r>
      <w:r w:rsidRPr="00820774">
        <w:rPr>
          <w:szCs w:val="18"/>
          <w:highlight w:val="lightGray"/>
        </w:rPr>
        <w:t>90/100°C), ou lorsqu’aucune énergie locale (géothermie, solaire thermique, …) ne peut satisfaire le besoin.</w:t>
      </w:r>
    </w:p>
    <w:p w14:paraId="095F92FB" w14:textId="77777777" w:rsidR="00B63613" w:rsidRDefault="00B63613" w:rsidP="00820774">
      <w:pPr>
        <w:pStyle w:val="Texteexerguesurligngris"/>
        <w:jc w:val="both"/>
        <w:rPr>
          <w:szCs w:val="18"/>
          <w:highlight w:val="lightGray"/>
        </w:rPr>
      </w:pPr>
    </w:p>
    <w:p w14:paraId="7FF58997" w14:textId="0CC55521" w:rsidR="00820774" w:rsidRPr="00820774" w:rsidRDefault="00820774" w:rsidP="00820774">
      <w:pPr>
        <w:pStyle w:val="Texteexerguesurligngris"/>
        <w:jc w:val="both"/>
        <w:rPr>
          <w:szCs w:val="18"/>
          <w:highlight w:val="lightGray"/>
        </w:rPr>
      </w:pPr>
      <w:r w:rsidRPr="00820774">
        <w:rPr>
          <w:szCs w:val="18"/>
          <w:highlight w:val="lightGray"/>
        </w:rPr>
        <w:t xml:space="preserve">Synthèse choix des </w:t>
      </w:r>
      <w:proofErr w:type="spellStart"/>
      <w:r w:rsidRPr="00820774">
        <w:rPr>
          <w:szCs w:val="18"/>
          <w:highlight w:val="lightGray"/>
        </w:rPr>
        <w:t>EnR&amp;R</w:t>
      </w:r>
      <w:proofErr w:type="spellEnd"/>
      <w:r w:rsidRPr="00820774">
        <w:rPr>
          <w:szCs w:val="18"/>
          <w:highlight w:val="lightGray"/>
        </w:rPr>
        <w:t xml:space="preserve"> :</w:t>
      </w:r>
    </w:p>
    <w:tbl>
      <w:tblPr>
        <w:tblStyle w:val="Grilledutableau"/>
        <w:tblW w:w="0" w:type="auto"/>
        <w:tblLook w:val="04A0" w:firstRow="1" w:lastRow="0" w:firstColumn="1" w:lastColumn="0" w:noHBand="0" w:noVBand="1"/>
      </w:tblPr>
      <w:tblGrid>
        <w:gridCol w:w="3020"/>
        <w:gridCol w:w="3020"/>
        <w:gridCol w:w="3020"/>
      </w:tblGrid>
      <w:tr w:rsidR="00515C9E" w14:paraId="582F43D6" w14:textId="77777777" w:rsidTr="00515C9E">
        <w:tc>
          <w:tcPr>
            <w:tcW w:w="3020" w:type="dxa"/>
          </w:tcPr>
          <w:p w14:paraId="116E34BD" w14:textId="2EFABFAF" w:rsidR="00515C9E" w:rsidRDefault="00515C9E" w:rsidP="00820774">
            <w:pPr>
              <w:pStyle w:val="Texteexerguesurligngris"/>
              <w:jc w:val="both"/>
              <w:rPr>
                <w:szCs w:val="18"/>
                <w:highlight w:val="lightGray"/>
              </w:rPr>
            </w:pPr>
            <w:r w:rsidRPr="00820774">
              <w:rPr>
                <w:szCs w:val="18"/>
                <w:highlight w:val="lightGray"/>
              </w:rPr>
              <w:t>Objectif</w:t>
            </w:r>
          </w:p>
        </w:tc>
        <w:tc>
          <w:tcPr>
            <w:tcW w:w="3020" w:type="dxa"/>
          </w:tcPr>
          <w:p w14:paraId="4BE9E710" w14:textId="1E25B641" w:rsidR="00515C9E" w:rsidRDefault="00515C9E" w:rsidP="00820774">
            <w:pPr>
              <w:pStyle w:val="Texteexerguesurligngris"/>
              <w:jc w:val="both"/>
              <w:rPr>
                <w:szCs w:val="18"/>
                <w:highlight w:val="lightGray"/>
              </w:rPr>
            </w:pPr>
            <w:r w:rsidRPr="00820774">
              <w:rPr>
                <w:szCs w:val="18"/>
                <w:highlight w:val="lightGray"/>
              </w:rPr>
              <w:t>Analyse du potentiel (contexte, quantification…)</w:t>
            </w:r>
          </w:p>
        </w:tc>
        <w:tc>
          <w:tcPr>
            <w:tcW w:w="3020" w:type="dxa"/>
          </w:tcPr>
          <w:p w14:paraId="675237B0" w14:textId="683456C2" w:rsidR="00515C9E" w:rsidRDefault="00515C9E" w:rsidP="00820774">
            <w:pPr>
              <w:pStyle w:val="Texteexerguesurligngris"/>
              <w:jc w:val="both"/>
              <w:rPr>
                <w:szCs w:val="18"/>
                <w:highlight w:val="lightGray"/>
              </w:rPr>
            </w:pPr>
            <w:r w:rsidRPr="00820774">
              <w:rPr>
                <w:szCs w:val="18"/>
                <w:highlight w:val="lightGray"/>
              </w:rPr>
              <w:t>Synthèse des actions mises en œuvre (arbitrages, objectifs fixés…)</w:t>
            </w:r>
          </w:p>
        </w:tc>
      </w:tr>
      <w:tr w:rsidR="00515C9E" w14:paraId="75C38F54" w14:textId="77777777" w:rsidTr="00515C9E">
        <w:tc>
          <w:tcPr>
            <w:tcW w:w="3020" w:type="dxa"/>
          </w:tcPr>
          <w:p w14:paraId="3F9AFFB4" w14:textId="77777777" w:rsidR="00515C9E" w:rsidRPr="00820774" w:rsidRDefault="00515C9E" w:rsidP="00515C9E">
            <w:pPr>
              <w:pStyle w:val="Texteexerguesurligngris"/>
              <w:jc w:val="both"/>
              <w:rPr>
                <w:szCs w:val="18"/>
                <w:highlight w:val="lightGray"/>
              </w:rPr>
            </w:pPr>
            <w:r w:rsidRPr="00820774">
              <w:rPr>
                <w:szCs w:val="18"/>
                <w:highlight w:val="lightGray"/>
              </w:rPr>
              <w:t>Recours à une énergie non</w:t>
            </w:r>
          </w:p>
          <w:p w14:paraId="385077E1" w14:textId="77777777" w:rsidR="00515C9E" w:rsidRPr="00820774" w:rsidRDefault="00515C9E" w:rsidP="00515C9E">
            <w:pPr>
              <w:pStyle w:val="Texteexerguesurligngris"/>
              <w:jc w:val="both"/>
              <w:rPr>
                <w:szCs w:val="18"/>
                <w:highlight w:val="lightGray"/>
              </w:rPr>
            </w:pPr>
            <w:proofErr w:type="gramStart"/>
            <w:r w:rsidRPr="00820774">
              <w:rPr>
                <w:szCs w:val="18"/>
                <w:highlight w:val="lightGray"/>
              </w:rPr>
              <w:t>délocalisable</w:t>
            </w:r>
            <w:proofErr w:type="gramEnd"/>
            <w:r w:rsidRPr="00820774">
              <w:rPr>
                <w:szCs w:val="18"/>
                <w:highlight w:val="lightGray"/>
              </w:rPr>
              <w:t xml:space="preserve"> déjà existante</w:t>
            </w:r>
          </w:p>
          <w:p w14:paraId="0213C444" w14:textId="77777777" w:rsidR="00515C9E" w:rsidRPr="00820774" w:rsidRDefault="00515C9E" w:rsidP="00515C9E">
            <w:pPr>
              <w:pStyle w:val="Texteexerguesurligngris"/>
              <w:jc w:val="both"/>
              <w:rPr>
                <w:szCs w:val="18"/>
                <w:highlight w:val="lightGray"/>
              </w:rPr>
            </w:pPr>
            <w:r w:rsidRPr="00820774">
              <w:rPr>
                <w:szCs w:val="18"/>
                <w:highlight w:val="lightGray"/>
              </w:rPr>
              <w:t>(</w:t>
            </w:r>
            <w:proofErr w:type="gramStart"/>
            <w:r w:rsidRPr="00820774">
              <w:rPr>
                <w:szCs w:val="18"/>
                <w:highlight w:val="lightGray"/>
              </w:rPr>
              <w:t>récupération</w:t>
            </w:r>
            <w:proofErr w:type="gramEnd"/>
            <w:r w:rsidRPr="00820774">
              <w:rPr>
                <w:szCs w:val="18"/>
                <w:highlight w:val="lightGray"/>
              </w:rPr>
              <w:t xml:space="preserve"> de chaleur fatale,</w:t>
            </w:r>
          </w:p>
          <w:p w14:paraId="4B5D09CB" w14:textId="77777777" w:rsidR="00515C9E" w:rsidRPr="00820774" w:rsidRDefault="00515C9E" w:rsidP="00515C9E">
            <w:pPr>
              <w:pStyle w:val="Texteexerguesurligngris"/>
              <w:jc w:val="both"/>
              <w:rPr>
                <w:szCs w:val="18"/>
                <w:highlight w:val="lightGray"/>
              </w:rPr>
            </w:pPr>
            <w:proofErr w:type="gramStart"/>
            <w:r w:rsidRPr="00820774">
              <w:rPr>
                <w:szCs w:val="18"/>
                <w:highlight w:val="lightGray"/>
              </w:rPr>
              <w:t>eaux</w:t>
            </w:r>
            <w:proofErr w:type="gramEnd"/>
            <w:r w:rsidRPr="00820774">
              <w:rPr>
                <w:szCs w:val="18"/>
                <w:highlight w:val="lightGray"/>
              </w:rPr>
              <w:t xml:space="preserve"> usées, data centers,</w:t>
            </w:r>
          </w:p>
          <w:p w14:paraId="284A4DF9" w14:textId="4A808913" w:rsidR="00515C9E" w:rsidRDefault="00515C9E" w:rsidP="00820774">
            <w:pPr>
              <w:pStyle w:val="Texteexerguesurligngris"/>
              <w:jc w:val="both"/>
              <w:rPr>
                <w:szCs w:val="18"/>
                <w:highlight w:val="lightGray"/>
              </w:rPr>
            </w:pPr>
            <w:r w:rsidRPr="00820774">
              <w:rPr>
                <w:szCs w:val="18"/>
                <w:highlight w:val="lightGray"/>
              </w:rPr>
              <w:t>UIOM…)</w:t>
            </w:r>
          </w:p>
        </w:tc>
        <w:tc>
          <w:tcPr>
            <w:tcW w:w="3020" w:type="dxa"/>
          </w:tcPr>
          <w:p w14:paraId="459E0C25" w14:textId="77777777" w:rsidR="00515C9E" w:rsidRDefault="00515C9E" w:rsidP="00820774">
            <w:pPr>
              <w:pStyle w:val="Texteexerguesurligngris"/>
              <w:jc w:val="both"/>
              <w:rPr>
                <w:szCs w:val="18"/>
                <w:highlight w:val="lightGray"/>
              </w:rPr>
            </w:pPr>
          </w:p>
        </w:tc>
        <w:tc>
          <w:tcPr>
            <w:tcW w:w="3020" w:type="dxa"/>
          </w:tcPr>
          <w:p w14:paraId="5B44B43E" w14:textId="77777777" w:rsidR="00515C9E" w:rsidRDefault="00515C9E" w:rsidP="00820774">
            <w:pPr>
              <w:pStyle w:val="Texteexerguesurligngris"/>
              <w:jc w:val="both"/>
              <w:rPr>
                <w:szCs w:val="18"/>
                <w:highlight w:val="lightGray"/>
              </w:rPr>
            </w:pPr>
          </w:p>
        </w:tc>
      </w:tr>
      <w:tr w:rsidR="00515C9E" w14:paraId="39A8B4D5" w14:textId="77777777" w:rsidTr="00515C9E">
        <w:tc>
          <w:tcPr>
            <w:tcW w:w="3020" w:type="dxa"/>
          </w:tcPr>
          <w:p w14:paraId="38451BBA" w14:textId="77777777" w:rsidR="00515C9E" w:rsidRPr="00820774" w:rsidRDefault="00515C9E" w:rsidP="00515C9E">
            <w:pPr>
              <w:pStyle w:val="Texteexerguesurligngris"/>
              <w:jc w:val="both"/>
              <w:rPr>
                <w:szCs w:val="18"/>
                <w:highlight w:val="lightGray"/>
              </w:rPr>
            </w:pPr>
            <w:r w:rsidRPr="00820774">
              <w:rPr>
                <w:szCs w:val="18"/>
                <w:highlight w:val="lightGray"/>
              </w:rPr>
              <w:t>Recours à une énergie non</w:t>
            </w:r>
          </w:p>
          <w:p w14:paraId="4E4579B9" w14:textId="77777777" w:rsidR="00515C9E" w:rsidRPr="00820774" w:rsidRDefault="00515C9E" w:rsidP="00515C9E">
            <w:pPr>
              <w:pStyle w:val="Texteexerguesurligngris"/>
              <w:jc w:val="both"/>
              <w:rPr>
                <w:szCs w:val="18"/>
                <w:highlight w:val="lightGray"/>
              </w:rPr>
            </w:pPr>
            <w:proofErr w:type="gramStart"/>
            <w:r w:rsidRPr="00820774">
              <w:rPr>
                <w:szCs w:val="18"/>
                <w:highlight w:val="lightGray"/>
              </w:rPr>
              <w:t>délocalisable</w:t>
            </w:r>
            <w:proofErr w:type="gramEnd"/>
            <w:r w:rsidRPr="00820774">
              <w:rPr>
                <w:szCs w:val="18"/>
                <w:highlight w:val="lightGray"/>
              </w:rPr>
              <w:t xml:space="preserve"> à créer</w:t>
            </w:r>
          </w:p>
          <w:p w14:paraId="5A5B8F2A" w14:textId="77777777" w:rsidR="00515C9E" w:rsidRPr="00820774" w:rsidRDefault="00515C9E" w:rsidP="00515C9E">
            <w:pPr>
              <w:pStyle w:val="Texteexerguesurligngris"/>
              <w:jc w:val="both"/>
              <w:rPr>
                <w:szCs w:val="18"/>
                <w:highlight w:val="lightGray"/>
              </w:rPr>
            </w:pPr>
            <w:r w:rsidRPr="00820774">
              <w:rPr>
                <w:szCs w:val="18"/>
                <w:highlight w:val="lightGray"/>
              </w:rPr>
              <w:t>(</w:t>
            </w:r>
            <w:proofErr w:type="gramStart"/>
            <w:r w:rsidRPr="00820774">
              <w:rPr>
                <w:szCs w:val="18"/>
                <w:highlight w:val="lightGray"/>
              </w:rPr>
              <w:t>géothermie</w:t>
            </w:r>
            <w:proofErr w:type="gramEnd"/>
            <w:r w:rsidRPr="00820774">
              <w:rPr>
                <w:szCs w:val="18"/>
                <w:highlight w:val="lightGray"/>
              </w:rPr>
              <w:t>, solaire</w:t>
            </w:r>
          </w:p>
          <w:p w14:paraId="6A5E7D6D" w14:textId="4160662F" w:rsidR="00515C9E" w:rsidRDefault="00515C9E" w:rsidP="00820774">
            <w:pPr>
              <w:pStyle w:val="Texteexerguesurligngris"/>
              <w:jc w:val="both"/>
              <w:rPr>
                <w:szCs w:val="18"/>
                <w:highlight w:val="lightGray"/>
              </w:rPr>
            </w:pPr>
            <w:proofErr w:type="gramStart"/>
            <w:r w:rsidRPr="00820774">
              <w:rPr>
                <w:szCs w:val="18"/>
                <w:highlight w:val="lightGray"/>
              </w:rPr>
              <w:t>thermique</w:t>
            </w:r>
            <w:proofErr w:type="gramEnd"/>
            <w:r w:rsidRPr="00820774">
              <w:rPr>
                <w:szCs w:val="18"/>
                <w:highlight w:val="lightGray"/>
              </w:rPr>
              <w:t>…)</w:t>
            </w:r>
          </w:p>
        </w:tc>
        <w:tc>
          <w:tcPr>
            <w:tcW w:w="3020" w:type="dxa"/>
          </w:tcPr>
          <w:p w14:paraId="45FEBECD" w14:textId="77777777" w:rsidR="00515C9E" w:rsidRDefault="00515C9E" w:rsidP="00820774">
            <w:pPr>
              <w:pStyle w:val="Texteexerguesurligngris"/>
              <w:jc w:val="both"/>
              <w:rPr>
                <w:szCs w:val="18"/>
                <w:highlight w:val="lightGray"/>
              </w:rPr>
            </w:pPr>
          </w:p>
        </w:tc>
        <w:tc>
          <w:tcPr>
            <w:tcW w:w="3020" w:type="dxa"/>
          </w:tcPr>
          <w:p w14:paraId="58EA9025" w14:textId="77777777" w:rsidR="00515C9E" w:rsidRDefault="00515C9E" w:rsidP="00820774">
            <w:pPr>
              <w:pStyle w:val="Texteexerguesurligngris"/>
              <w:jc w:val="both"/>
              <w:rPr>
                <w:szCs w:val="18"/>
                <w:highlight w:val="lightGray"/>
              </w:rPr>
            </w:pPr>
          </w:p>
        </w:tc>
      </w:tr>
      <w:tr w:rsidR="00515C9E" w14:paraId="793B3A43" w14:textId="77777777" w:rsidTr="00515C9E">
        <w:tc>
          <w:tcPr>
            <w:tcW w:w="3020" w:type="dxa"/>
          </w:tcPr>
          <w:p w14:paraId="45760383" w14:textId="77777777" w:rsidR="00515C9E" w:rsidRPr="00820774" w:rsidRDefault="00515C9E" w:rsidP="00515C9E">
            <w:pPr>
              <w:pStyle w:val="Texteexerguesurligngris"/>
              <w:jc w:val="both"/>
              <w:rPr>
                <w:szCs w:val="18"/>
                <w:highlight w:val="lightGray"/>
              </w:rPr>
            </w:pPr>
            <w:r w:rsidRPr="00820774">
              <w:rPr>
                <w:szCs w:val="18"/>
                <w:highlight w:val="lightGray"/>
              </w:rPr>
              <w:t>Recours à une énergie</w:t>
            </w:r>
          </w:p>
          <w:p w14:paraId="5B718A2F" w14:textId="77777777" w:rsidR="00515C9E" w:rsidRPr="00820774" w:rsidRDefault="00515C9E" w:rsidP="00515C9E">
            <w:pPr>
              <w:pStyle w:val="Texteexerguesurligngris"/>
              <w:jc w:val="both"/>
              <w:rPr>
                <w:szCs w:val="18"/>
                <w:highlight w:val="lightGray"/>
              </w:rPr>
            </w:pPr>
            <w:proofErr w:type="gramStart"/>
            <w:r w:rsidRPr="00820774">
              <w:rPr>
                <w:szCs w:val="18"/>
                <w:highlight w:val="lightGray"/>
              </w:rPr>
              <w:t>délocalisable</w:t>
            </w:r>
            <w:proofErr w:type="gramEnd"/>
            <w:r w:rsidRPr="00820774">
              <w:rPr>
                <w:szCs w:val="18"/>
                <w:highlight w:val="lightGray"/>
              </w:rPr>
              <w:t xml:space="preserve"> à créer</w:t>
            </w:r>
          </w:p>
          <w:p w14:paraId="182E1D9B" w14:textId="4D28BCEE" w:rsidR="00515C9E" w:rsidRDefault="00515C9E" w:rsidP="00820774">
            <w:pPr>
              <w:pStyle w:val="Texteexerguesurligngris"/>
              <w:jc w:val="both"/>
              <w:rPr>
                <w:szCs w:val="18"/>
                <w:highlight w:val="lightGray"/>
              </w:rPr>
            </w:pPr>
            <w:r w:rsidRPr="00820774">
              <w:rPr>
                <w:szCs w:val="18"/>
                <w:highlight w:val="lightGray"/>
              </w:rPr>
              <w:t>(</w:t>
            </w:r>
            <w:proofErr w:type="gramStart"/>
            <w:r w:rsidRPr="00820774">
              <w:rPr>
                <w:szCs w:val="18"/>
                <w:highlight w:val="lightGray"/>
              </w:rPr>
              <w:t>biomasse</w:t>
            </w:r>
            <w:proofErr w:type="gramEnd"/>
            <w:r w:rsidR="001758D6">
              <w:rPr>
                <w:szCs w:val="18"/>
                <w:highlight w:val="lightGray"/>
              </w:rPr>
              <w:t>…</w:t>
            </w:r>
            <w:r w:rsidRPr="00820774">
              <w:rPr>
                <w:szCs w:val="18"/>
                <w:highlight w:val="lightGray"/>
              </w:rPr>
              <w:t>)</w:t>
            </w:r>
          </w:p>
        </w:tc>
        <w:tc>
          <w:tcPr>
            <w:tcW w:w="3020" w:type="dxa"/>
          </w:tcPr>
          <w:p w14:paraId="3C328F10" w14:textId="77777777" w:rsidR="00515C9E" w:rsidRDefault="00515C9E" w:rsidP="00820774">
            <w:pPr>
              <w:pStyle w:val="Texteexerguesurligngris"/>
              <w:jc w:val="both"/>
              <w:rPr>
                <w:szCs w:val="18"/>
                <w:highlight w:val="lightGray"/>
              </w:rPr>
            </w:pPr>
          </w:p>
        </w:tc>
        <w:tc>
          <w:tcPr>
            <w:tcW w:w="3020" w:type="dxa"/>
          </w:tcPr>
          <w:p w14:paraId="7AA724C9" w14:textId="77777777" w:rsidR="00515C9E" w:rsidRDefault="00515C9E" w:rsidP="00820774">
            <w:pPr>
              <w:pStyle w:val="Texteexerguesurligngris"/>
              <w:jc w:val="both"/>
              <w:rPr>
                <w:szCs w:val="18"/>
                <w:highlight w:val="lightGray"/>
              </w:rPr>
            </w:pPr>
          </w:p>
        </w:tc>
      </w:tr>
    </w:tbl>
    <w:p w14:paraId="09AC5607" w14:textId="2EE4DDDD" w:rsidR="00820774" w:rsidRPr="00820774" w:rsidRDefault="00820774" w:rsidP="00820774">
      <w:pPr>
        <w:pStyle w:val="Texteexerguesurligngris"/>
        <w:jc w:val="both"/>
        <w:rPr>
          <w:szCs w:val="18"/>
          <w:highlight w:val="lightGray"/>
        </w:rPr>
      </w:pPr>
    </w:p>
    <w:p w14:paraId="223D0B8E" w14:textId="7712ACFC" w:rsidR="001822B3" w:rsidRPr="007F3B15" w:rsidRDefault="001822B3" w:rsidP="00184337">
      <w:pPr>
        <w:spacing w:line="286" w:lineRule="auto"/>
        <w:jc w:val="both"/>
        <w:rPr>
          <w:rFonts w:ascii="Marianne Light" w:hAnsi="Marianne Light"/>
          <w:bCs/>
          <w:i/>
          <w:sz w:val="18"/>
          <w:szCs w:val="18"/>
        </w:rPr>
      </w:pPr>
      <w:r w:rsidRPr="007F3B15">
        <w:rPr>
          <w:rFonts w:ascii="Marianne Light" w:hAnsi="Marianne Light"/>
          <w:bCs/>
          <w:i/>
          <w:sz w:val="18"/>
          <w:szCs w:val="18"/>
        </w:rPr>
        <w:t>Le bureau d’Études technique (BET) ou l’organisme ayant réalisé les études de faisabilité du projet</w:t>
      </w:r>
      <w:r w:rsidRPr="007F3B15">
        <w:rPr>
          <w:rFonts w:cs="Calibri"/>
          <w:bCs/>
          <w:i/>
          <w:sz w:val="18"/>
          <w:szCs w:val="18"/>
        </w:rPr>
        <w:t> </w:t>
      </w:r>
      <w:r w:rsidRPr="007F3B15">
        <w:rPr>
          <w:rFonts w:ascii="Marianne Light" w:hAnsi="Marianne Light"/>
          <w:bCs/>
          <w:i/>
          <w:sz w:val="18"/>
          <w:szCs w:val="18"/>
        </w:rPr>
        <w:t xml:space="preserve">:  </w:t>
      </w:r>
      <w:r w:rsidRPr="007F3B15">
        <w:rPr>
          <w:rFonts w:ascii="Marianne Light" w:hAnsi="Marianne Light"/>
          <w:sz w:val="18"/>
          <w:szCs w:val="18"/>
          <w:highlight w:val="lightGray"/>
        </w:rPr>
        <w:t>…</w:t>
      </w:r>
    </w:p>
    <w:p w14:paraId="5D4861A2" w14:textId="7EA12E41" w:rsidR="00760C3D" w:rsidRPr="007F3B15" w:rsidRDefault="00BA05ED" w:rsidP="00184337">
      <w:pPr>
        <w:ind w:left="708"/>
        <w:jc w:val="both"/>
        <w:rPr>
          <w:rFonts w:ascii="Marianne Light" w:hAnsi="Marianne Light"/>
          <w:bCs/>
          <w:i/>
          <w:sz w:val="18"/>
          <w:szCs w:val="18"/>
        </w:rPr>
      </w:pPr>
      <w:r>
        <w:rPr>
          <w:rFonts w:ascii="Marianne Light" w:hAnsi="Marianne Light"/>
          <w:bCs/>
          <w:i/>
          <w:sz w:val="18"/>
          <w:szCs w:val="18"/>
        </w:rPr>
        <w:t>Es</w:t>
      </w:r>
      <w:r w:rsidR="00760C3D">
        <w:rPr>
          <w:rFonts w:ascii="Marianne Light" w:hAnsi="Marianne Light"/>
          <w:bCs/>
          <w:i/>
          <w:sz w:val="18"/>
          <w:szCs w:val="18"/>
        </w:rPr>
        <w:t>t</w:t>
      </w:r>
      <w:r w:rsidR="00760C3D" w:rsidRPr="007F3B15">
        <w:rPr>
          <w:rFonts w:ascii="Marianne Light" w:hAnsi="Marianne Light"/>
          <w:bCs/>
          <w:i/>
          <w:sz w:val="18"/>
          <w:szCs w:val="18"/>
        </w:rPr>
        <w:t xml:space="preserve">-il-qualifié </w:t>
      </w:r>
      <w:r w:rsidR="00DB7200" w:rsidRPr="00DB7200">
        <w:rPr>
          <w:rFonts w:ascii="Marianne Light" w:hAnsi="Marianne Light"/>
          <w:bCs/>
          <w:i/>
          <w:sz w:val="18"/>
          <w:szCs w:val="18"/>
        </w:rPr>
        <w:t>RGE « prestations intellectuelles » dans le domaine du solaire thermique (type 20.10 OPQIBI, 20.14 OPQIBI ou équivalent</w:t>
      </w:r>
      <w:r w:rsidR="00DB7200">
        <w:rPr>
          <w:rFonts w:ascii="Marianne Light" w:hAnsi="Marianne Light"/>
          <w:bCs/>
          <w:i/>
          <w:sz w:val="18"/>
          <w:szCs w:val="18"/>
        </w:rPr>
        <w:t>)</w:t>
      </w:r>
      <w:r w:rsidR="00760C3D" w:rsidRPr="007F3B15">
        <w:rPr>
          <w:rFonts w:cs="Calibri"/>
          <w:bCs/>
          <w:i/>
          <w:sz w:val="18"/>
          <w:szCs w:val="18"/>
        </w:rPr>
        <w:t> </w:t>
      </w:r>
      <w:r w:rsidR="00760C3D" w:rsidRPr="007F3B15">
        <w:rPr>
          <w:rFonts w:ascii="Marianne Light" w:hAnsi="Marianne Light"/>
          <w:bCs/>
          <w:i/>
          <w:sz w:val="18"/>
          <w:szCs w:val="18"/>
        </w:rPr>
        <w:t xml:space="preserve">? </w:t>
      </w:r>
      <w:r w:rsidR="00760C3D" w:rsidRPr="007F3B15">
        <w:rPr>
          <w:rFonts w:ascii="Marianne Light" w:hAnsi="Marianne Light"/>
          <w:bCs/>
          <w:i/>
          <w:sz w:val="18"/>
          <w:szCs w:val="18"/>
          <w:highlight w:val="lightGray"/>
        </w:rPr>
        <w:t>OUI</w:t>
      </w:r>
      <w:r w:rsidR="00760C3D" w:rsidRPr="007F3B15">
        <w:rPr>
          <w:rFonts w:cs="Calibri"/>
          <w:bCs/>
          <w:i/>
          <w:sz w:val="18"/>
          <w:szCs w:val="18"/>
          <w:highlight w:val="lightGray"/>
        </w:rPr>
        <w:t> </w:t>
      </w:r>
      <w:r w:rsidR="00760C3D" w:rsidRPr="007F3B15">
        <w:rPr>
          <w:rFonts w:ascii="Marianne Light" w:hAnsi="Marianne Light"/>
          <w:bCs/>
          <w:i/>
          <w:sz w:val="18"/>
          <w:szCs w:val="18"/>
          <w:highlight w:val="lightGray"/>
        </w:rPr>
        <w:t>/</w:t>
      </w:r>
      <w:r w:rsidR="00760C3D" w:rsidRPr="007F3B15">
        <w:rPr>
          <w:rFonts w:cs="Calibri"/>
          <w:bCs/>
          <w:i/>
          <w:sz w:val="18"/>
          <w:szCs w:val="18"/>
          <w:highlight w:val="lightGray"/>
        </w:rPr>
        <w:t> </w:t>
      </w:r>
      <w:r w:rsidR="00760C3D" w:rsidRPr="007F3B15">
        <w:rPr>
          <w:rFonts w:ascii="Marianne Light" w:hAnsi="Marianne Light"/>
          <w:bCs/>
          <w:i/>
          <w:sz w:val="18"/>
          <w:szCs w:val="18"/>
          <w:highlight w:val="lightGray"/>
        </w:rPr>
        <w:t>NON</w:t>
      </w:r>
    </w:p>
    <w:p w14:paraId="5EE72D37" w14:textId="5C473BDD" w:rsidR="00E539FB" w:rsidRDefault="00E539FB" w:rsidP="00E539FB">
      <w:pPr>
        <w:ind w:left="709"/>
        <w:rPr>
          <w:rFonts w:ascii="Marianne Light" w:hAnsi="Marianne Light"/>
          <w:bCs/>
          <w:i/>
          <w:sz w:val="18"/>
          <w:szCs w:val="18"/>
        </w:rPr>
      </w:pPr>
      <w:r>
        <w:rPr>
          <w:rFonts w:ascii="Marianne Light" w:hAnsi="Marianne Light"/>
          <w:bCs/>
          <w:i/>
          <w:sz w:val="18"/>
          <w:szCs w:val="18"/>
        </w:rPr>
        <w:t>Indiquer le nom de l’entité retenue</w:t>
      </w:r>
      <w:r>
        <w:rPr>
          <w:rFonts w:cs="Calibri"/>
          <w:bCs/>
          <w:i/>
          <w:sz w:val="18"/>
          <w:szCs w:val="18"/>
        </w:rPr>
        <w:t> </w:t>
      </w:r>
      <w:r>
        <w:rPr>
          <w:rFonts w:ascii="Marianne Light" w:hAnsi="Marianne Light"/>
          <w:bCs/>
          <w:i/>
          <w:sz w:val="18"/>
          <w:szCs w:val="18"/>
        </w:rPr>
        <w:t>:</w:t>
      </w:r>
      <w:r w:rsidRPr="00C4273E">
        <w:rPr>
          <w:rFonts w:ascii="Marianne Light" w:hAnsi="Marianne Light"/>
          <w:bCs/>
          <w:i/>
          <w:sz w:val="18"/>
          <w:szCs w:val="18"/>
        </w:rPr>
        <w:t xml:space="preserve"> </w:t>
      </w:r>
      <w:r w:rsidRPr="00C4273E">
        <w:rPr>
          <w:rFonts w:ascii="Marianne Light" w:hAnsi="Marianne Light"/>
          <w:bCs/>
          <w:i/>
          <w:sz w:val="18"/>
          <w:szCs w:val="18"/>
          <w:highlight w:val="lightGray"/>
        </w:rPr>
        <w:t>…</w:t>
      </w:r>
    </w:p>
    <w:p w14:paraId="39A8F7F4" w14:textId="09E46D49" w:rsidR="001822B3" w:rsidRPr="00141203" w:rsidRDefault="005C2433" w:rsidP="00AC5AF7">
      <w:pPr>
        <w:spacing w:line="286" w:lineRule="auto"/>
        <w:jc w:val="both"/>
        <w:rPr>
          <w:rFonts w:ascii="Marianne Light" w:hAnsi="Marianne Light"/>
          <w:bCs/>
          <w:iCs/>
          <w:sz w:val="18"/>
          <w:szCs w:val="18"/>
        </w:rPr>
      </w:pPr>
      <w:r w:rsidRPr="00141203">
        <w:rPr>
          <w:rFonts w:ascii="Marianne Light" w:hAnsi="Marianne Light"/>
          <w:bCs/>
          <w:iCs/>
          <w:sz w:val="18"/>
          <w:szCs w:val="18"/>
        </w:rPr>
        <w:t>Note</w:t>
      </w:r>
      <w:r w:rsidRPr="00141203">
        <w:rPr>
          <w:rFonts w:cs="Calibri"/>
          <w:bCs/>
          <w:iCs/>
          <w:sz w:val="18"/>
          <w:szCs w:val="18"/>
        </w:rPr>
        <w:t> </w:t>
      </w:r>
      <w:r w:rsidRPr="00141203">
        <w:rPr>
          <w:rFonts w:ascii="Marianne Light" w:hAnsi="Marianne Light"/>
          <w:bCs/>
          <w:iCs/>
          <w:sz w:val="18"/>
          <w:szCs w:val="18"/>
        </w:rPr>
        <w:t xml:space="preserve">: </w:t>
      </w:r>
      <w:r w:rsidR="000134E2" w:rsidRPr="00141203">
        <w:rPr>
          <w:rFonts w:ascii="Marianne Light" w:hAnsi="Marianne Light"/>
          <w:bCs/>
          <w:iCs/>
          <w:sz w:val="18"/>
          <w:szCs w:val="18"/>
        </w:rPr>
        <w:t>l’étude de faisabilité peut être internalisée pour tout projet ≤50</w:t>
      </w:r>
      <w:r w:rsidR="000134E2" w:rsidRPr="00141203">
        <w:rPr>
          <w:rFonts w:cs="Calibri"/>
          <w:bCs/>
          <w:iCs/>
          <w:sz w:val="18"/>
          <w:szCs w:val="18"/>
        </w:rPr>
        <w:t> </w:t>
      </w:r>
      <w:r w:rsidR="000134E2" w:rsidRPr="00141203">
        <w:rPr>
          <w:rFonts w:ascii="Marianne Light" w:hAnsi="Marianne Light"/>
          <w:bCs/>
          <w:iCs/>
          <w:sz w:val="18"/>
          <w:szCs w:val="18"/>
        </w:rPr>
        <w:t>m</w:t>
      </w:r>
      <w:r w:rsidR="003B7D1C" w:rsidRPr="00141203">
        <w:rPr>
          <w:rFonts w:ascii="Marianne Light" w:hAnsi="Marianne Light"/>
          <w:bCs/>
          <w:iCs/>
          <w:sz w:val="18"/>
          <w:szCs w:val="18"/>
        </w:rPr>
        <w:t xml:space="preserve">² et </w:t>
      </w:r>
      <w:r w:rsidR="00880E1D" w:rsidRPr="00141203">
        <w:rPr>
          <w:rFonts w:ascii="Marianne Light" w:hAnsi="Marianne Light"/>
          <w:bCs/>
          <w:iCs/>
          <w:sz w:val="18"/>
          <w:szCs w:val="18"/>
        </w:rPr>
        <w:t>toute opération faisant l’objet d’un Contrat de Performance Énergétique (CPE)</w:t>
      </w:r>
      <w:r w:rsidR="00634EBD">
        <w:rPr>
          <w:rFonts w:ascii="Marianne Light" w:hAnsi="Marianne Light"/>
          <w:bCs/>
          <w:iCs/>
          <w:sz w:val="18"/>
          <w:szCs w:val="18"/>
        </w:rPr>
        <w:t xml:space="preserve"> (cf. </w:t>
      </w:r>
      <w:r w:rsidR="00B7661F">
        <w:rPr>
          <w:rFonts w:ascii="Marianne Light" w:hAnsi="Marianne Light"/>
          <w:bCs/>
          <w:iCs/>
          <w:sz w:val="18"/>
          <w:szCs w:val="18"/>
        </w:rPr>
        <w:t xml:space="preserve">les conditions dans </w:t>
      </w:r>
      <w:r w:rsidR="00634EBD">
        <w:rPr>
          <w:rFonts w:ascii="Marianne Light" w:hAnsi="Marianne Light"/>
          <w:bCs/>
          <w:iCs/>
          <w:sz w:val="18"/>
          <w:szCs w:val="18"/>
        </w:rPr>
        <w:t xml:space="preserve">la fiche </w:t>
      </w:r>
      <w:r w:rsidR="00B7661F">
        <w:rPr>
          <w:rFonts w:ascii="Marianne Light" w:hAnsi="Marianne Light"/>
          <w:bCs/>
          <w:iCs/>
          <w:sz w:val="18"/>
          <w:szCs w:val="18"/>
        </w:rPr>
        <w:t>«</w:t>
      </w:r>
      <w:r w:rsidR="00B7661F" w:rsidRPr="00B7661F">
        <w:rPr>
          <w:rFonts w:cs="Calibri"/>
          <w:bCs/>
          <w:iCs/>
          <w:sz w:val="18"/>
          <w:szCs w:val="18"/>
        </w:rPr>
        <w:t> </w:t>
      </w:r>
      <w:r w:rsidR="00AC5AF7" w:rsidRPr="00AC5AF7">
        <w:rPr>
          <w:rFonts w:ascii="Marianne Light" w:hAnsi="Marianne Light"/>
          <w:bCs/>
          <w:iCs/>
          <w:sz w:val="18"/>
          <w:szCs w:val="18"/>
        </w:rPr>
        <w:t>Conditions d’éligibilité et de financement :</w:t>
      </w:r>
      <w:r w:rsidR="00AC5AF7">
        <w:rPr>
          <w:rFonts w:ascii="Marianne Light" w:hAnsi="Marianne Light"/>
          <w:bCs/>
          <w:iCs/>
          <w:sz w:val="18"/>
          <w:szCs w:val="18"/>
        </w:rPr>
        <w:t xml:space="preserve"> </w:t>
      </w:r>
      <w:r w:rsidR="00AC5AF7" w:rsidRPr="00AC5AF7">
        <w:rPr>
          <w:rFonts w:ascii="Marianne Light" w:hAnsi="Marianne Light"/>
          <w:bCs/>
          <w:iCs/>
          <w:sz w:val="18"/>
          <w:szCs w:val="18"/>
        </w:rPr>
        <w:t>Installation Système Solaire Combiné 202</w:t>
      </w:r>
      <w:r w:rsidR="00606C7E">
        <w:rPr>
          <w:rFonts w:ascii="Marianne Light" w:hAnsi="Marianne Light"/>
          <w:bCs/>
          <w:iCs/>
          <w:sz w:val="18"/>
          <w:szCs w:val="18"/>
        </w:rPr>
        <w:t>6</w:t>
      </w:r>
      <w:r w:rsidR="00B7661F" w:rsidRPr="00B7661F">
        <w:rPr>
          <w:rFonts w:cs="Calibri"/>
          <w:bCs/>
          <w:iCs/>
          <w:sz w:val="18"/>
          <w:szCs w:val="18"/>
        </w:rPr>
        <w:t> </w:t>
      </w:r>
      <w:r w:rsidR="00B7661F" w:rsidRPr="00B7661F">
        <w:rPr>
          <w:rFonts w:ascii="Marianne Light" w:hAnsi="Marianne Light" w:cs="Marianne Light"/>
          <w:bCs/>
          <w:iCs/>
          <w:sz w:val="18"/>
          <w:szCs w:val="18"/>
        </w:rPr>
        <w:t>»</w:t>
      </w:r>
      <w:r w:rsidR="00634EBD">
        <w:rPr>
          <w:rFonts w:ascii="Marianne Light" w:hAnsi="Marianne Light"/>
          <w:bCs/>
          <w:iCs/>
          <w:sz w:val="18"/>
          <w:szCs w:val="18"/>
        </w:rPr>
        <w:t>)</w:t>
      </w:r>
      <w:r w:rsidRPr="00141203">
        <w:rPr>
          <w:rFonts w:ascii="Marianne Light" w:hAnsi="Marianne Light"/>
          <w:bCs/>
          <w:iCs/>
          <w:sz w:val="18"/>
          <w:szCs w:val="18"/>
        </w:rPr>
        <w:t>.</w:t>
      </w:r>
    </w:p>
    <w:p w14:paraId="0FA193D3" w14:textId="66430EF1" w:rsidR="001218D7" w:rsidRPr="006F5D9B" w:rsidRDefault="0043751D" w:rsidP="001218D7">
      <w:pPr>
        <w:pStyle w:val="Titre2"/>
      </w:pPr>
      <w:bookmarkStart w:id="67" w:name="_Toc152177901"/>
      <w:bookmarkStart w:id="68" w:name="_Toc152577629"/>
      <w:bookmarkStart w:id="69" w:name="_Toc152577722"/>
      <w:bookmarkStart w:id="70" w:name="_Toc152582161"/>
      <w:bookmarkStart w:id="71" w:name="_Toc153965955"/>
      <w:bookmarkStart w:id="72" w:name="_Toc153966435"/>
      <w:bookmarkStart w:id="73" w:name="_Toc153966451"/>
      <w:bookmarkStart w:id="74" w:name="_Toc213232309"/>
      <w:bookmarkStart w:id="75" w:name="_Toc213235410"/>
      <w:r>
        <w:t>Installation, m</w:t>
      </w:r>
      <w:r w:rsidR="004B23FB" w:rsidRPr="004B23FB">
        <w:t>ise en service, suivi des performances, entretien et maintenance</w:t>
      </w:r>
      <w:bookmarkEnd w:id="67"/>
      <w:bookmarkEnd w:id="68"/>
      <w:bookmarkEnd w:id="69"/>
      <w:bookmarkEnd w:id="70"/>
      <w:bookmarkEnd w:id="71"/>
      <w:bookmarkEnd w:id="72"/>
      <w:bookmarkEnd w:id="73"/>
      <w:bookmarkEnd w:id="74"/>
      <w:bookmarkEnd w:id="75"/>
    </w:p>
    <w:p w14:paraId="4718E70D" w14:textId="77777777" w:rsidR="00EC555B" w:rsidRPr="00EC555B" w:rsidRDefault="00EC555B" w:rsidP="00EC555B">
      <w:pPr>
        <w:pStyle w:val="Pucenoir"/>
        <w:ind w:left="754"/>
      </w:pPr>
      <w:r w:rsidRPr="00EC555B">
        <w:t>Pour une installation ≤50m²</w:t>
      </w:r>
      <w:r w:rsidRPr="00EC555B">
        <w:rPr>
          <w:rFonts w:ascii="Calibri" w:hAnsi="Calibri" w:cs="Calibri"/>
        </w:rPr>
        <w:t> </w:t>
      </w:r>
      <w:r w:rsidRPr="00EC555B">
        <w:t>:</w:t>
      </w:r>
    </w:p>
    <w:p w14:paraId="2164CB0C" w14:textId="3D6A85BE" w:rsidR="00EC555B" w:rsidRPr="009A31FC" w:rsidRDefault="00EC555B" w:rsidP="00EC4BFC">
      <w:pPr>
        <w:pStyle w:val="Pucerond"/>
        <w:ind w:left="1434" w:hanging="357"/>
        <w:rPr>
          <w:i/>
          <w:iCs/>
        </w:rPr>
      </w:pPr>
      <w:r w:rsidRPr="009A31FC">
        <w:rPr>
          <w:i/>
          <w:iCs/>
        </w:rPr>
        <w:t>Indiquer l’installateur retenu du projet</w:t>
      </w:r>
      <w:r w:rsidRPr="009A31FC">
        <w:rPr>
          <w:rFonts w:ascii="Calibri" w:hAnsi="Calibri" w:cs="Calibri"/>
          <w:i/>
          <w:iCs/>
        </w:rPr>
        <w:t> </w:t>
      </w:r>
      <w:r w:rsidRPr="009A31FC">
        <w:rPr>
          <w:i/>
          <w:iCs/>
        </w:rPr>
        <w:t xml:space="preserve">: </w:t>
      </w:r>
      <w:r w:rsidR="009A31FC" w:rsidRPr="009A31FC">
        <w:rPr>
          <w:bCs/>
          <w:i/>
          <w:iCs/>
          <w:highlight w:val="lightGray"/>
        </w:rPr>
        <w:t>…</w:t>
      </w:r>
    </w:p>
    <w:p w14:paraId="32CE3F5C" w14:textId="3DA57381" w:rsidR="00EC555B" w:rsidRPr="009A31FC" w:rsidRDefault="00EC555B" w:rsidP="00EC4BFC">
      <w:pPr>
        <w:pStyle w:val="Pucerond"/>
        <w:ind w:left="1434" w:hanging="357"/>
        <w:rPr>
          <w:i/>
          <w:iCs/>
        </w:rPr>
      </w:pPr>
      <w:r w:rsidRPr="009A31FC">
        <w:rPr>
          <w:i/>
          <w:iCs/>
        </w:rPr>
        <w:t>L’installateur est-il-qualifié «</w:t>
      </w:r>
      <w:r w:rsidRPr="009A31FC">
        <w:rPr>
          <w:rFonts w:ascii="Calibri" w:hAnsi="Calibri" w:cs="Calibri"/>
          <w:i/>
          <w:iCs/>
        </w:rPr>
        <w:t> </w:t>
      </w:r>
      <w:proofErr w:type="spellStart"/>
      <w:r w:rsidRPr="009A31FC">
        <w:rPr>
          <w:i/>
          <w:iCs/>
        </w:rPr>
        <w:t>Qualisol</w:t>
      </w:r>
      <w:proofErr w:type="spellEnd"/>
      <w:r w:rsidRPr="009A31FC">
        <w:rPr>
          <w:i/>
          <w:iCs/>
        </w:rPr>
        <w:t xml:space="preserve"> Combi</w:t>
      </w:r>
      <w:r w:rsidRPr="009A31FC">
        <w:rPr>
          <w:rFonts w:ascii="Calibri" w:hAnsi="Calibri" w:cs="Calibri"/>
          <w:i/>
          <w:iCs/>
        </w:rPr>
        <w:t> </w:t>
      </w:r>
      <w:r w:rsidRPr="009A31FC">
        <w:rPr>
          <w:i/>
          <w:iCs/>
        </w:rPr>
        <w:t>» ou équivalent</w:t>
      </w:r>
      <w:r w:rsidRPr="009A31FC">
        <w:rPr>
          <w:rFonts w:ascii="Calibri" w:hAnsi="Calibri" w:cs="Calibri"/>
          <w:i/>
          <w:iCs/>
        </w:rPr>
        <w:t> </w:t>
      </w:r>
      <w:r w:rsidRPr="009A31FC">
        <w:rPr>
          <w:i/>
          <w:iCs/>
        </w:rPr>
        <w:t xml:space="preserve">? </w:t>
      </w:r>
      <w:r w:rsidR="009A31FC" w:rsidRPr="009A31FC">
        <w:rPr>
          <w:bCs/>
          <w:i/>
          <w:iCs/>
          <w:highlight w:val="lightGray"/>
        </w:rPr>
        <w:t>OUI</w:t>
      </w:r>
      <w:r w:rsidR="009A31FC" w:rsidRPr="009A31FC">
        <w:rPr>
          <w:rFonts w:cs="Calibri"/>
          <w:bCs/>
          <w:i/>
          <w:iCs/>
          <w:highlight w:val="lightGray"/>
        </w:rPr>
        <w:t> </w:t>
      </w:r>
      <w:r w:rsidR="009A31FC" w:rsidRPr="009A31FC">
        <w:rPr>
          <w:bCs/>
          <w:i/>
          <w:iCs/>
          <w:highlight w:val="lightGray"/>
        </w:rPr>
        <w:t>/</w:t>
      </w:r>
      <w:r w:rsidR="009A31FC" w:rsidRPr="009A31FC">
        <w:rPr>
          <w:rFonts w:cs="Calibri"/>
          <w:bCs/>
          <w:i/>
          <w:iCs/>
          <w:highlight w:val="lightGray"/>
        </w:rPr>
        <w:t> </w:t>
      </w:r>
      <w:r w:rsidR="009A31FC" w:rsidRPr="009A31FC">
        <w:rPr>
          <w:bCs/>
          <w:i/>
          <w:iCs/>
          <w:highlight w:val="lightGray"/>
        </w:rPr>
        <w:t>NON</w:t>
      </w:r>
    </w:p>
    <w:p w14:paraId="11BEC623" w14:textId="77777777" w:rsidR="00EC555B" w:rsidRPr="009A31FC" w:rsidRDefault="00EC555B" w:rsidP="00EC4BFC">
      <w:pPr>
        <w:pStyle w:val="Pucenoir"/>
        <w:ind w:left="754"/>
      </w:pPr>
      <w:r w:rsidRPr="009A31FC">
        <w:t>Pour une installation &gt; 50m²</w:t>
      </w:r>
      <w:r w:rsidRPr="009A31FC">
        <w:rPr>
          <w:rFonts w:ascii="Calibri" w:hAnsi="Calibri" w:cs="Calibri"/>
        </w:rPr>
        <w:t> </w:t>
      </w:r>
      <w:r w:rsidRPr="009A31FC">
        <w:t>:</w:t>
      </w:r>
    </w:p>
    <w:p w14:paraId="5EC3D733" w14:textId="02384DE3" w:rsidR="00EC555B" w:rsidRPr="009A31FC" w:rsidRDefault="00EC555B" w:rsidP="00EC4BFC">
      <w:pPr>
        <w:pStyle w:val="Pucerond"/>
        <w:ind w:left="1434" w:hanging="357"/>
        <w:rPr>
          <w:i/>
          <w:iCs/>
        </w:rPr>
      </w:pPr>
      <w:r w:rsidRPr="009A31FC">
        <w:rPr>
          <w:i/>
          <w:iCs/>
        </w:rPr>
        <w:t>L’AMO du projet</w:t>
      </w:r>
      <w:r w:rsidRPr="009A31FC">
        <w:rPr>
          <w:rFonts w:ascii="Calibri" w:hAnsi="Calibri" w:cs="Calibri"/>
          <w:i/>
          <w:iCs/>
        </w:rPr>
        <w:t> </w:t>
      </w:r>
      <w:r w:rsidRPr="009A31FC">
        <w:rPr>
          <w:i/>
          <w:iCs/>
        </w:rPr>
        <w:t xml:space="preserve">: </w:t>
      </w:r>
      <w:r w:rsidR="009A31FC" w:rsidRPr="009A31FC">
        <w:rPr>
          <w:bCs/>
          <w:i/>
          <w:iCs/>
          <w:highlight w:val="lightGray"/>
        </w:rPr>
        <w:t>…</w:t>
      </w:r>
    </w:p>
    <w:p w14:paraId="1A2398FF" w14:textId="5F439DDF" w:rsidR="00EC555B" w:rsidRPr="009A31FC" w:rsidRDefault="00EC555B" w:rsidP="00EC4BFC">
      <w:pPr>
        <w:pStyle w:val="Pucerond"/>
        <w:ind w:left="1434" w:hanging="357"/>
        <w:rPr>
          <w:i/>
          <w:iCs/>
        </w:rPr>
      </w:pPr>
      <w:r w:rsidRPr="009A31FC">
        <w:rPr>
          <w:i/>
          <w:iCs/>
        </w:rPr>
        <w:t>L’AMO est-il qualifié RGE Etude sur la thématique solaire</w:t>
      </w:r>
      <w:r w:rsidRPr="009A31FC">
        <w:rPr>
          <w:rFonts w:ascii="Calibri" w:hAnsi="Calibri" w:cs="Calibri"/>
          <w:i/>
          <w:iCs/>
        </w:rPr>
        <w:t> </w:t>
      </w:r>
      <w:r w:rsidRPr="009A31FC">
        <w:rPr>
          <w:i/>
          <w:iCs/>
        </w:rPr>
        <w:t xml:space="preserve">? </w:t>
      </w:r>
      <w:r w:rsidR="009A31FC" w:rsidRPr="009A31FC">
        <w:rPr>
          <w:bCs/>
          <w:i/>
          <w:iCs/>
          <w:highlight w:val="lightGray"/>
        </w:rPr>
        <w:t>OUI</w:t>
      </w:r>
      <w:r w:rsidR="009A31FC" w:rsidRPr="009A31FC">
        <w:rPr>
          <w:rFonts w:cs="Calibri"/>
          <w:bCs/>
          <w:i/>
          <w:iCs/>
          <w:highlight w:val="lightGray"/>
        </w:rPr>
        <w:t> </w:t>
      </w:r>
      <w:r w:rsidR="009A31FC" w:rsidRPr="009A31FC">
        <w:rPr>
          <w:bCs/>
          <w:i/>
          <w:iCs/>
          <w:highlight w:val="lightGray"/>
        </w:rPr>
        <w:t>/</w:t>
      </w:r>
      <w:r w:rsidR="009A31FC" w:rsidRPr="009A31FC">
        <w:rPr>
          <w:rFonts w:cs="Calibri"/>
          <w:bCs/>
          <w:i/>
          <w:iCs/>
          <w:highlight w:val="lightGray"/>
        </w:rPr>
        <w:t> </w:t>
      </w:r>
      <w:r w:rsidR="009A31FC" w:rsidRPr="009A31FC">
        <w:rPr>
          <w:bCs/>
          <w:i/>
          <w:iCs/>
          <w:highlight w:val="lightGray"/>
        </w:rPr>
        <w:t>NON</w:t>
      </w:r>
    </w:p>
    <w:p w14:paraId="62B11D77" w14:textId="594C9A7D" w:rsidR="00EC555B" w:rsidRPr="009A31FC" w:rsidRDefault="00EC555B" w:rsidP="00EC4BFC">
      <w:pPr>
        <w:pStyle w:val="Pucerond"/>
        <w:ind w:left="1434" w:hanging="357"/>
        <w:rPr>
          <w:i/>
          <w:iCs/>
        </w:rPr>
      </w:pPr>
      <w:r w:rsidRPr="009A31FC">
        <w:rPr>
          <w:i/>
          <w:iCs/>
        </w:rPr>
        <w:t>Indiquer l’installateur retenu du projet</w:t>
      </w:r>
      <w:r w:rsidRPr="009A31FC">
        <w:rPr>
          <w:rFonts w:ascii="Calibri" w:hAnsi="Calibri" w:cs="Calibri"/>
          <w:i/>
          <w:iCs/>
        </w:rPr>
        <w:t> </w:t>
      </w:r>
      <w:r w:rsidRPr="009A31FC">
        <w:rPr>
          <w:i/>
          <w:iCs/>
        </w:rPr>
        <w:t xml:space="preserve">: </w:t>
      </w:r>
      <w:r w:rsidR="009A31FC" w:rsidRPr="009A31FC">
        <w:rPr>
          <w:bCs/>
          <w:i/>
          <w:iCs/>
          <w:highlight w:val="lightGray"/>
        </w:rPr>
        <w:t>…</w:t>
      </w:r>
    </w:p>
    <w:p w14:paraId="3FC44C3A" w14:textId="61F68152" w:rsidR="00EC555B" w:rsidRPr="009A31FC" w:rsidRDefault="00EC555B" w:rsidP="00EC4BFC">
      <w:pPr>
        <w:pStyle w:val="Pucerond"/>
        <w:ind w:left="1434" w:hanging="357"/>
        <w:rPr>
          <w:i/>
          <w:iCs/>
        </w:rPr>
      </w:pPr>
      <w:r w:rsidRPr="009A31FC">
        <w:rPr>
          <w:i/>
          <w:iCs/>
        </w:rPr>
        <w:t>L’installateur est-il qualifié RGE «</w:t>
      </w:r>
      <w:r w:rsidRPr="009A31FC">
        <w:rPr>
          <w:rFonts w:ascii="Calibri" w:hAnsi="Calibri" w:cs="Calibri"/>
          <w:i/>
          <w:iCs/>
        </w:rPr>
        <w:t> </w:t>
      </w:r>
      <w:proofErr w:type="spellStart"/>
      <w:r w:rsidRPr="009A31FC">
        <w:rPr>
          <w:i/>
          <w:iCs/>
        </w:rPr>
        <w:t>Qualisol</w:t>
      </w:r>
      <w:proofErr w:type="spellEnd"/>
      <w:r w:rsidRPr="009A31FC">
        <w:rPr>
          <w:i/>
          <w:iCs/>
        </w:rPr>
        <w:t xml:space="preserve"> Combi</w:t>
      </w:r>
      <w:r w:rsidRPr="009A31FC">
        <w:rPr>
          <w:rFonts w:ascii="Calibri" w:hAnsi="Calibri" w:cs="Calibri"/>
          <w:i/>
          <w:iCs/>
        </w:rPr>
        <w:t> </w:t>
      </w:r>
      <w:r w:rsidRPr="009A31FC">
        <w:rPr>
          <w:i/>
          <w:iCs/>
        </w:rPr>
        <w:t>» ou équivalents</w:t>
      </w:r>
      <w:r w:rsidRPr="009A31FC">
        <w:rPr>
          <w:rFonts w:ascii="Calibri" w:hAnsi="Calibri" w:cs="Calibri"/>
          <w:i/>
          <w:iCs/>
        </w:rPr>
        <w:t> </w:t>
      </w:r>
      <w:r w:rsidRPr="009A31FC">
        <w:rPr>
          <w:i/>
          <w:iCs/>
        </w:rPr>
        <w:t xml:space="preserve">? </w:t>
      </w:r>
      <w:r w:rsidR="009A31FC" w:rsidRPr="009A31FC">
        <w:rPr>
          <w:bCs/>
          <w:i/>
          <w:iCs/>
          <w:highlight w:val="lightGray"/>
        </w:rPr>
        <w:t>OUI</w:t>
      </w:r>
      <w:r w:rsidR="009A31FC" w:rsidRPr="009A31FC">
        <w:rPr>
          <w:rFonts w:cs="Calibri"/>
          <w:bCs/>
          <w:i/>
          <w:iCs/>
          <w:highlight w:val="lightGray"/>
        </w:rPr>
        <w:t> </w:t>
      </w:r>
      <w:r w:rsidR="009A31FC" w:rsidRPr="009A31FC">
        <w:rPr>
          <w:bCs/>
          <w:i/>
          <w:iCs/>
          <w:highlight w:val="lightGray"/>
        </w:rPr>
        <w:t>/</w:t>
      </w:r>
      <w:r w:rsidR="009A31FC" w:rsidRPr="009A31FC">
        <w:rPr>
          <w:rFonts w:cs="Calibri"/>
          <w:bCs/>
          <w:i/>
          <w:iCs/>
          <w:highlight w:val="lightGray"/>
        </w:rPr>
        <w:t> </w:t>
      </w:r>
      <w:r w:rsidR="009A31FC" w:rsidRPr="009A31FC">
        <w:rPr>
          <w:bCs/>
          <w:i/>
          <w:iCs/>
          <w:highlight w:val="lightGray"/>
        </w:rPr>
        <w:t>NON</w:t>
      </w:r>
    </w:p>
    <w:p w14:paraId="68AD196C" w14:textId="2F3D515C" w:rsidR="00EC555B" w:rsidRPr="009A31FC" w:rsidRDefault="00EC555B" w:rsidP="00EC4BFC">
      <w:pPr>
        <w:pStyle w:val="Pucerond"/>
        <w:ind w:left="1434" w:hanging="357"/>
        <w:rPr>
          <w:i/>
          <w:iCs/>
        </w:rPr>
      </w:pPr>
      <w:r w:rsidRPr="009A31FC">
        <w:rPr>
          <w:i/>
          <w:iCs/>
        </w:rPr>
        <w:t xml:space="preserve">L’installateur est-il en plus qualifié RGE « </w:t>
      </w:r>
      <w:proofErr w:type="spellStart"/>
      <w:r w:rsidRPr="009A31FC">
        <w:rPr>
          <w:i/>
          <w:iCs/>
        </w:rPr>
        <w:t>QualiSol</w:t>
      </w:r>
      <w:proofErr w:type="spellEnd"/>
      <w:r w:rsidRPr="009A31FC">
        <w:rPr>
          <w:i/>
          <w:iCs/>
        </w:rPr>
        <w:t xml:space="preserve"> Collectif » ou équivalents</w:t>
      </w:r>
      <w:r w:rsidRPr="009A31FC">
        <w:rPr>
          <w:rFonts w:ascii="Calibri" w:hAnsi="Calibri" w:cs="Calibri"/>
          <w:i/>
          <w:iCs/>
        </w:rPr>
        <w:t> </w:t>
      </w:r>
      <w:r w:rsidRPr="009A31FC">
        <w:rPr>
          <w:i/>
          <w:iCs/>
        </w:rPr>
        <w:t xml:space="preserve">? </w:t>
      </w:r>
      <w:r w:rsidR="009A31FC" w:rsidRPr="009A31FC">
        <w:rPr>
          <w:bCs/>
          <w:i/>
          <w:iCs/>
          <w:highlight w:val="lightGray"/>
        </w:rPr>
        <w:t>OUI</w:t>
      </w:r>
      <w:r w:rsidR="009A31FC" w:rsidRPr="009A31FC">
        <w:rPr>
          <w:rFonts w:cs="Calibri"/>
          <w:bCs/>
          <w:i/>
          <w:iCs/>
          <w:highlight w:val="lightGray"/>
        </w:rPr>
        <w:t> </w:t>
      </w:r>
      <w:r w:rsidR="009A31FC" w:rsidRPr="009A31FC">
        <w:rPr>
          <w:bCs/>
          <w:i/>
          <w:iCs/>
          <w:highlight w:val="lightGray"/>
        </w:rPr>
        <w:t>/</w:t>
      </w:r>
      <w:r w:rsidR="009A31FC" w:rsidRPr="009A31FC">
        <w:rPr>
          <w:rFonts w:cs="Calibri"/>
          <w:bCs/>
          <w:i/>
          <w:iCs/>
          <w:highlight w:val="lightGray"/>
        </w:rPr>
        <w:t> </w:t>
      </w:r>
      <w:r w:rsidR="009A31FC" w:rsidRPr="009A31FC">
        <w:rPr>
          <w:bCs/>
          <w:i/>
          <w:iCs/>
          <w:highlight w:val="lightGray"/>
        </w:rPr>
        <w:t>NON</w:t>
      </w:r>
    </w:p>
    <w:p w14:paraId="46C31A28" w14:textId="77777777" w:rsidR="00EC555B" w:rsidRDefault="00EC555B" w:rsidP="007B2552">
      <w:pPr>
        <w:rPr>
          <w:rFonts w:ascii="Marianne Light" w:hAnsi="Marianne Light"/>
          <w:bCs/>
          <w:i/>
          <w:sz w:val="18"/>
          <w:szCs w:val="18"/>
        </w:rPr>
      </w:pPr>
    </w:p>
    <w:p w14:paraId="68104636" w14:textId="076A7DFE" w:rsidR="007B2552" w:rsidRDefault="007B2552" w:rsidP="007B2552">
      <w:pPr>
        <w:rPr>
          <w:rFonts w:ascii="Marianne Light" w:hAnsi="Marianne Light"/>
          <w:bCs/>
          <w:i/>
          <w:sz w:val="18"/>
          <w:szCs w:val="18"/>
        </w:rPr>
      </w:pPr>
      <w:r>
        <w:rPr>
          <w:rFonts w:ascii="Marianne Light" w:hAnsi="Marianne Light"/>
          <w:bCs/>
          <w:i/>
          <w:sz w:val="18"/>
          <w:szCs w:val="18"/>
        </w:rPr>
        <w:t>Indiquer l’exploitant retenu du projet</w:t>
      </w:r>
      <w:r w:rsidR="00185AF4">
        <w:rPr>
          <w:rFonts w:cs="Calibri"/>
          <w:bCs/>
          <w:i/>
          <w:sz w:val="18"/>
          <w:szCs w:val="18"/>
        </w:rPr>
        <w:t> </w:t>
      </w:r>
      <w:r>
        <w:rPr>
          <w:rFonts w:ascii="Marianne Light" w:hAnsi="Marianne Light"/>
          <w:bCs/>
          <w:i/>
          <w:sz w:val="18"/>
          <w:szCs w:val="18"/>
        </w:rPr>
        <w:t>:</w:t>
      </w:r>
      <w:r w:rsidRPr="00C4273E">
        <w:rPr>
          <w:rFonts w:ascii="Marianne Light" w:hAnsi="Marianne Light"/>
          <w:bCs/>
          <w:i/>
          <w:sz w:val="18"/>
          <w:szCs w:val="18"/>
        </w:rPr>
        <w:t xml:space="preserve"> </w:t>
      </w:r>
      <w:r w:rsidRPr="00C4273E">
        <w:rPr>
          <w:rFonts w:ascii="Marianne Light" w:hAnsi="Marianne Light"/>
          <w:bCs/>
          <w:i/>
          <w:sz w:val="18"/>
          <w:szCs w:val="18"/>
          <w:highlight w:val="lightGray"/>
        </w:rPr>
        <w:t>…</w:t>
      </w:r>
    </w:p>
    <w:p w14:paraId="3ECAA70C" w14:textId="1B704062" w:rsidR="00A22BC2" w:rsidRDefault="00C73D7C" w:rsidP="00A22BC2">
      <w:pPr>
        <w:jc w:val="both"/>
        <w:rPr>
          <w:rFonts w:ascii="Marianne Light" w:hAnsi="Marianne Light"/>
          <w:bCs/>
          <w:i/>
          <w:sz w:val="18"/>
          <w:szCs w:val="18"/>
          <w:highlight w:val="lightGray"/>
        </w:rPr>
      </w:pPr>
      <w:r>
        <w:rPr>
          <w:rFonts w:ascii="Marianne Light" w:hAnsi="Marianne Light"/>
          <w:bCs/>
          <w:i/>
          <w:sz w:val="18"/>
          <w:szCs w:val="18"/>
        </w:rPr>
        <w:t xml:space="preserve">L’installateur </w:t>
      </w:r>
      <w:r w:rsidRPr="00B96503">
        <w:rPr>
          <w:rFonts w:ascii="Marianne Light" w:hAnsi="Marianne Light"/>
          <w:bCs/>
          <w:i/>
          <w:sz w:val="18"/>
          <w:szCs w:val="18"/>
        </w:rPr>
        <w:t>propose</w:t>
      </w:r>
      <w:r>
        <w:rPr>
          <w:rFonts w:ascii="Marianne Light" w:hAnsi="Marianne Light"/>
          <w:bCs/>
          <w:i/>
          <w:sz w:val="18"/>
          <w:szCs w:val="18"/>
        </w:rPr>
        <w:t>-t-il</w:t>
      </w:r>
      <w:r w:rsidRPr="00B96503">
        <w:rPr>
          <w:rFonts w:ascii="Marianne Light" w:hAnsi="Marianne Light"/>
          <w:bCs/>
          <w:i/>
          <w:sz w:val="18"/>
          <w:szCs w:val="18"/>
        </w:rPr>
        <w:t xml:space="preserve"> </w:t>
      </w:r>
      <w:r w:rsidRPr="00B96503">
        <w:rPr>
          <w:rFonts w:ascii="Marianne Light" w:hAnsi="Marianne Light" w:cs="Calibri"/>
          <w:i/>
          <w:sz w:val="18"/>
          <w:szCs w:val="18"/>
        </w:rPr>
        <w:t>un contrat d’entretien/maintenance de l’installation SSC</w:t>
      </w:r>
      <w:r w:rsidR="00185AF4">
        <w:rPr>
          <w:rFonts w:cs="Calibri"/>
          <w:i/>
          <w:sz w:val="18"/>
          <w:szCs w:val="18"/>
        </w:rPr>
        <w:t> </w:t>
      </w:r>
      <w:r w:rsidR="00A22BC2" w:rsidRPr="00DD0809">
        <w:rPr>
          <w:rFonts w:ascii="Marianne Light" w:hAnsi="Marianne Light"/>
          <w:bCs/>
          <w:i/>
          <w:sz w:val="18"/>
          <w:szCs w:val="18"/>
        </w:rPr>
        <w:t xml:space="preserve">? </w:t>
      </w:r>
      <w:r w:rsidR="00A22BC2" w:rsidRPr="004A7C9F">
        <w:rPr>
          <w:rFonts w:ascii="Marianne Light" w:hAnsi="Marianne Light"/>
          <w:bCs/>
          <w:i/>
          <w:sz w:val="18"/>
          <w:szCs w:val="18"/>
          <w:highlight w:val="lightGray"/>
        </w:rPr>
        <w:t>OUI</w:t>
      </w:r>
      <w:r w:rsidR="00A22BC2" w:rsidRPr="00DD0809">
        <w:rPr>
          <w:rFonts w:cs="Calibri"/>
          <w:bCs/>
          <w:i/>
          <w:sz w:val="18"/>
          <w:szCs w:val="18"/>
          <w:highlight w:val="lightGray"/>
        </w:rPr>
        <w:t> </w:t>
      </w:r>
      <w:r w:rsidR="00A22BC2" w:rsidRPr="004A7C9F">
        <w:rPr>
          <w:rFonts w:ascii="Marianne Light" w:hAnsi="Marianne Light"/>
          <w:bCs/>
          <w:i/>
          <w:sz w:val="18"/>
          <w:szCs w:val="18"/>
          <w:highlight w:val="lightGray"/>
        </w:rPr>
        <w:t>/</w:t>
      </w:r>
      <w:r w:rsidR="00A22BC2" w:rsidRPr="00DD0809">
        <w:rPr>
          <w:rFonts w:cs="Calibri"/>
          <w:bCs/>
          <w:i/>
          <w:sz w:val="18"/>
          <w:szCs w:val="18"/>
          <w:highlight w:val="lightGray"/>
        </w:rPr>
        <w:t> </w:t>
      </w:r>
      <w:r w:rsidR="00A22BC2" w:rsidRPr="004A7C9F">
        <w:rPr>
          <w:rFonts w:ascii="Marianne Light" w:hAnsi="Marianne Light"/>
          <w:bCs/>
          <w:i/>
          <w:sz w:val="18"/>
          <w:szCs w:val="18"/>
          <w:highlight w:val="lightGray"/>
        </w:rPr>
        <w:t>NON</w:t>
      </w:r>
    </w:p>
    <w:p w14:paraId="25E7D732" w14:textId="77777777" w:rsidR="00E5066F" w:rsidRPr="006E5B80" w:rsidRDefault="00E5066F" w:rsidP="000A3370">
      <w:pPr>
        <w:spacing w:after="240" w:line="286" w:lineRule="auto"/>
        <w:ind w:left="992"/>
        <w:rPr>
          <w:rFonts w:ascii="Marianne Light" w:hAnsi="Marianne Light"/>
          <w:bCs/>
          <w:i/>
          <w:sz w:val="18"/>
          <w:szCs w:val="18"/>
        </w:rPr>
      </w:pPr>
      <w:r>
        <w:rPr>
          <w:rFonts w:ascii="Marianne Light" w:hAnsi="Marianne Light"/>
          <w:bCs/>
          <w:i/>
          <w:sz w:val="18"/>
          <w:szCs w:val="18"/>
        </w:rPr>
        <w:t>Indiquer la durée du contrat</w:t>
      </w:r>
      <w:r>
        <w:rPr>
          <w:rFonts w:cs="Calibri"/>
          <w:bCs/>
          <w:i/>
          <w:sz w:val="18"/>
          <w:szCs w:val="18"/>
        </w:rPr>
        <w:t> </w:t>
      </w:r>
      <w:r>
        <w:rPr>
          <w:rFonts w:ascii="Marianne Light" w:hAnsi="Marianne Light"/>
          <w:bCs/>
          <w:i/>
          <w:sz w:val="18"/>
          <w:szCs w:val="18"/>
        </w:rPr>
        <w:t>:</w:t>
      </w:r>
      <w:r w:rsidRPr="00C4273E">
        <w:rPr>
          <w:rFonts w:ascii="Marianne Light" w:hAnsi="Marianne Light"/>
          <w:bCs/>
          <w:i/>
          <w:sz w:val="18"/>
          <w:szCs w:val="18"/>
        </w:rPr>
        <w:t xml:space="preserve"> </w:t>
      </w:r>
      <w:r w:rsidRPr="00C4273E">
        <w:rPr>
          <w:rFonts w:ascii="Marianne Light" w:hAnsi="Marianne Light"/>
          <w:bCs/>
          <w:i/>
          <w:sz w:val="18"/>
          <w:szCs w:val="18"/>
          <w:highlight w:val="lightGray"/>
        </w:rPr>
        <w:t>…</w:t>
      </w:r>
    </w:p>
    <w:p w14:paraId="112BCE77" w14:textId="77777777" w:rsidR="00EA4D90" w:rsidRDefault="00EA4D90" w:rsidP="00EA4D90">
      <w:pPr>
        <w:rPr>
          <w:rFonts w:ascii="Marianne Light" w:hAnsi="Marianne Light"/>
          <w:bCs/>
          <w:i/>
          <w:sz w:val="18"/>
          <w:szCs w:val="18"/>
          <w:highlight w:val="lightGray"/>
        </w:rPr>
      </w:pPr>
      <w:r w:rsidRPr="006E5B80">
        <w:rPr>
          <w:rFonts w:ascii="Marianne Light" w:hAnsi="Marianne Light"/>
          <w:bCs/>
          <w:i/>
          <w:sz w:val="18"/>
          <w:szCs w:val="18"/>
        </w:rPr>
        <w:t>Le prestataire s’engage</w:t>
      </w:r>
      <w:r>
        <w:rPr>
          <w:rFonts w:ascii="Marianne Light" w:hAnsi="Marianne Light"/>
          <w:bCs/>
          <w:i/>
          <w:sz w:val="18"/>
          <w:szCs w:val="18"/>
        </w:rPr>
        <w:t>-t-il</w:t>
      </w:r>
      <w:r>
        <w:rPr>
          <w:rFonts w:cs="Calibri"/>
          <w:bCs/>
          <w:i/>
          <w:sz w:val="18"/>
          <w:szCs w:val="18"/>
        </w:rPr>
        <w:t> </w:t>
      </w:r>
      <w:r w:rsidRPr="006E5B80">
        <w:rPr>
          <w:rFonts w:ascii="Marianne Light" w:hAnsi="Marianne Light"/>
          <w:bCs/>
          <w:i/>
          <w:sz w:val="18"/>
          <w:szCs w:val="18"/>
        </w:rPr>
        <w:t>dans la mise en œuvre d’une réception dynamique conformément au document Mise En Service Dynamique</w:t>
      </w:r>
      <w:r>
        <w:rPr>
          <w:rFonts w:cs="Calibri"/>
          <w:bCs/>
          <w:i/>
          <w:sz w:val="18"/>
          <w:szCs w:val="18"/>
        </w:rPr>
        <w:t> </w:t>
      </w:r>
      <w:r>
        <w:rPr>
          <w:rFonts w:ascii="Marianne Light" w:hAnsi="Marianne Light"/>
          <w:bCs/>
          <w:i/>
          <w:sz w:val="18"/>
          <w:szCs w:val="18"/>
        </w:rPr>
        <w:t>?</w:t>
      </w:r>
      <w:r w:rsidRPr="006E5B80">
        <w:rPr>
          <w:rFonts w:ascii="Marianne Light" w:hAnsi="Marianne Light"/>
          <w:bCs/>
          <w:i/>
          <w:sz w:val="18"/>
          <w:szCs w:val="18"/>
        </w:rPr>
        <w:t xml:space="preserve"> </w:t>
      </w:r>
      <w:r w:rsidRPr="001D085D">
        <w:rPr>
          <w:rFonts w:ascii="Marianne Light" w:hAnsi="Marianne Light"/>
          <w:bCs/>
          <w:i/>
          <w:sz w:val="18"/>
          <w:szCs w:val="18"/>
          <w:highlight w:val="lightGray"/>
        </w:rPr>
        <w:t>OUI / NON</w:t>
      </w:r>
      <w:r w:rsidRPr="00157C08">
        <w:rPr>
          <w:rStyle w:val="Appelnotedebasdep"/>
          <w:rFonts w:asciiTheme="minorHAnsi" w:hAnsiTheme="minorHAnsi"/>
          <w:i/>
          <w:iCs/>
          <w:highlight w:val="lightGray"/>
        </w:rPr>
        <w:footnoteReference w:id="2"/>
      </w:r>
    </w:p>
    <w:p w14:paraId="3E847326" w14:textId="60EDDE6E" w:rsidR="00785417" w:rsidRDefault="00785417" w:rsidP="005130E9">
      <w:pPr>
        <w:jc w:val="both"/>
        <w:rPr>
          <w:rFonts w:ascii="Marianne Light" w:hAnsi="Marianne Light"/>
          <w:bCs/>
          <w:i/>
          <w:sz w:val="18"/>
          <w:szCs w:val="18"/>
          <w:highlight w:val="lightGray"/>
        </w:rPr>
      </w:pPr>
      <w:r w:rsidRPr="00DD0809">
        <w:rPr>
          <w:rFonts w:ascii="Marianne Light" w:hAnsi="Marianne Light"/>
          <w:bCs/>
          <w:i/>
          <w:sz w:val="18"/>
          <w:szCs w:val="18"/>
        </w:rPr>
        <w:t>Le Maître d’Ouvrage s’engage-t-il dans la mise en œuvre d’une procédure de commissionnement</w:t>
      </w:r>
      <w:r w:rsidRPr="00DD0809">
        <w:rPr>
          <w:rFonts w:cs="Calibri"/>
          <w:bCs/>
          <w:i/>
          <w:sz w:val="18"/>
          <w:szCs w:val="18"/>
        </w:rPr>
        <w:t> </w:t>
      </w:r>
      <w:r w:rsidRPr="00DD0809">
        <w:rPr>
          <w:rFonts w:ascii="Marianne Light" w:hAnsi="Marianne Light"/>
          <w:bCs/>
          <w:i/>
          <w:sz w:val="18"/>
          <w:szCs w:val="18"/>
        </w:rPr>
        <w:t xml:space="preserve">? </w:t>
      </w:r>
      <w:r w:rsidRPr="004A7C9F">
        <w:rPr>
          <w:rFonts w:ascii="Marianne Light" w:hAnsi="Marianne Light"/>
          <w:bCs/>
          <w:i/>
          <w:sz w:val="18"/>
          <w:szCs w:val="18"/>
          <w:highlight w:val="lightGray"/>
        </w:rPr>
        <w:t>OUI</w:t>
      </w:r>
      <w:r w:rsidRPr="00DD0809">
        <w:rPr>
          <w:rFonts w:cs="Calibri"/>
          <w:bCs/>
          <w:i/>
          <w:sz w:val="18"/>
          <w:szCs w:val="18"/>
          <w:highlight w:val="lightGray"/>
        </w:rPr>
        <w:t> </w:t>
      </w:r>
      <w:r w:rsidRPr="004A7C9F">
        <w:rPr>
          <w:rFonts w:ascii="Marianne Light" w:hAnsi="Marianne Light"/>
          <w:bCs/>
          <w:i/>
          <w:sz w:val="18"/>
          <w:szCs w:val="18"/>
          <w:highlight w:val="lightGray"/>
        </w:rPr>
        <w:t>/</w:t>
      </w:r>
      <w:r w:rsidRPr="00DD0809">
        <w:rPr>
          <w:rFonts w:cs="Calibri"/>
          <w:bCs/>
          <w:i/>
          <w:sz w:val="18"/>
          <w:szCs w:val="18"/>
          <w:highlight w:val="lightGray"/>
        </w:rPr>
        <w:t> </w:t>
      </w:r>
      <w:r w:rsidRPr="004A7C9F">
        <w:rPr>
          <w:rFonts w:ascii="Marianne Light" w:hAnsi="Marianne Light"/>
          <w:bCs/>
          <w:i/>
          <w:sz w:val="18"/>
          <w:szCs w:val="18"/>
          <w:highlight w:val="lightGray"/>
        </w:rPr>
        <w:t>NON</w:t>
      </w:r>
    </w:p>
    <w:p w14:paraId="7A4249F3" w14:textId="77777777" w:rsidR="00785417" w:rsidRPr="006E5B80" w:rsidRDefault="00785417" w:rsidP="005130E9">
      <w:pPr>
        <w:spacing w:after="240" w:line="286" w:lineRule="auto"/>
        <w:ind w:left="992"/>
        <w:jc w:val="both"/>
        <w:rPr>
          <w:rFonts w:ascii="Marianne Light" w:hAnsi="Marianne Light"/>
          <w:bCs/>
          <w:i/>
          <w:sz w:val="18"/>
          <w:szCs w:val="18"/>
        </w:rPr>
      </w:pPr>
      <w:r>
        <w:rPr>
          <w:rFonts w:ascii="Marianne Light" w:hAnsi="Marianne Light"/>
          <w:bCs/>
          <w:i/>
          <w:sz w:val="18"/>
          <w:szCs w:val="18"/>
        </w:rPr>
        <w:t>Indiquer la durée du contrat</w:t>
      </w:r>
      <w:r>
        <w:rPr>
          <w:rFonts w:cs="Calibri"/>
          <w:bCs/>
          <w:i/>
          <w:sz w:val="18"/>
          <w:szCs w:val="18"/>
        </w:rPr>
        <w:t> </w:t>
      </w:r>
      <w:r>
        <w:rPr>
          <w:rFonts w:ascii="Marianne Light" w:hAnsi="Marianne Light"/>
          <w:bCs/>
          <w:i/>
          <w:sz w:val="18"/>
          <w:szCs w:val="18"/>
        </w:rPr>
        <w:t>:</w:t>
      </w:r>
      <w:r w:rsidRPr="00C4273E">
        <w:rPr>
          <w:rFonts w:ascii="Marianne Light" w:hAnsi="Marianne Light"/>
          <w:bCs/>
          <w:i/>
          <w:sz w:val="18"/>
          <w:szCs w:val="18"/>
        </w:rPr>
        <w:t xml:space="preserve"> </w:t>
      </w:r>
      <w:r w:rsidRPr="00C4273E">
        <w:rPr>
          <w:rFonts w:ascii="Marianne Light" w:hAnsi="Marianne Light"/>
          <w:bCs/>
          <w:i/>
          <w:sz w:val="18"/>
          <w:szCs w:val="18"/>
          <w:highlight w:val="lightGray"/>
        </w:rPr>
        <w:t>…</w:t>
      </w:r>
    </w:p>
    <w:p w14:paraId="5D6DF22B" w14:textId="78D6E535" w:rsidR="002B780E" w:rsidRPr="00D51CCE" w:rsidRDefault="005130E9" w:rsidP="005130E9">
      <w:pPr>
        <w:ind w:left="993"/>
        <w:jc w:val="both"/>
        <w:rPr>
          <w:rFonts w:ascii="Marianne Light" w:hAnsi="Marianne Light"/>
          <w:bCs/>
          <w:i/>
          <w:sz w:val="18"/>
          <w:szCs w:val="18"/>
        </w:rPr>
      </w:pPr>
      <w:r>
        <w:rPr>
          <w:rFonts w:ascii="Marianne Light" w:hAnsi="Marianne Light"/>
          <w:bCs/>
          <w:i/>
          <w:sz w:val="18"/>
          <w:szCs w:val="18"/>
        </w:rPr>
        <w:t>Le cas échéant, i</w:t>
      </w:r>
      <w:r w:rsidR="002B780E" w:rsidRPr="0006636F">
        <w:rPr>
          <w:rFonts w:ascii="Marianne Light" w:hAnsi="Marianne Light"/>
          <w:bCs/>
          <w:i/>
          <w:sz w:val="18"/>
          <w:szCs w:val="18"/>
        </w:rPr>
        <w:t>ndiquer l’AMO</w:t>
      </w:r>
      <w:r w:rsidR="002B780E" w:rsidRPr="00D51CCE">
        <w:rPr>
          <w:rFonts w:ascii="Marianne Light" w:hAnsi="Marianne Light"/>
          <w:bCs/>
          <w:i/>
          <w:sz w:val="18"/>
          <w:szCs w:val="18"/>
        </w:rPr>
        <w:t xml:space="preserve"> retenu pour mener à bien la procédure de commissionnement</w:t>
      </w:r>
      <w:r w:rsidR="002B780E" w:rsidRPr="00D51CCE">
        <w:rPr>
          <w:rFonts w:cs="Calibri"/>
          <w:bCs/>
          <w:i/>
          <w:sz w:val="18"/>
          <w:szCs w:val="18"/>
        </w:rPr>
        <w:t> </w:t>
      </w:r>
      <w:r w:rsidR="002B780E" w:rsidRPr="0006636F">
        <w:rPr>
          <w:rFonts w:ascii="Marianne Light" w:hAnsi="Marianne Light"/>
          <w:bCs/>
          <w:i/>
          <w:sz w:val="18"/>
          <w:szCs w:val="18"/>
        </w:rPr>
        <w:t xml:space="preserve">: </w:t>
      </w:r>
      <w:r w:rsidR="00745EE0" w:rsidRPr="00C4273E">
        <w:rPr>
          <w:rFonts w:ascii="Marianne Light" w:hAnsi="Marianne Light"/>
          <w:bCs/>
          <w:i/>
          <w:sz w:val="18"/>
          <w:szCs w:val="18"/>
          <w:highlight w:val="lightGray"/>
        </w:rPr>
        <w:t>…</w:t>
      </w:r>
    </w:p>
    <w:p w14:paraId="5DF0498A" w14:textId="442B4C04" w:rsidR="002B780E" w:rsidRPr="00D51CCE" w:rsidRDefault="002B780E" w:rsidP="005130E9">
      <w:pPr>
        <w:ind w:left="993"/>
        <w:jc w:val="both"/>
        <w:rPr>
          <w:rFonts w:ascii="Marianne Light" w:hAnsi="Marianne Light"/>
          <w:bCs/>
          <w:i/>
          <w:sz w:val="18"/>
          <w:szCs w:val="18"/>
        </w:rPr>
      </w:pPr>
      <w:r>
        <w:rPr>
          <w:rFonts w:ascii="Marianne Light" w:hAnsi="Marianne Light"/>
          <w:bCs/>
          <w:i/>
          <w:sz w:val="18"/>
          <w:szCs w:val="18"/>
        </w:rPr>
        <w:t xml:space="preserve">Cet </w:t>
      </w:r>
      <w:r w:rsidRPr="0006636F">
        <w:rPr>
          <w:rFonts w:ascii="Marianne Light" w:hAnsi="Marianne Light"/>
          <w:bCs/>
          <w:i/>
          <w:sz w:val="18"/>
          <w:szCs w:val="18"/>
        </w:rPr>
        <w:t xml:space="preserve">AMO est-il certifié RGE </w:t>
      </w:r>
      <w:r w:rsidRPr="00DB7200">
        <w:rPr>
          <w:rFonts w:ascii="Marianne Light" w:hAnsi="Marianne Light"/>
          <w:bCs/>
          <w:i/>
          <w:sz w:val="18"/>
          <w:szCs w:val="18"/>
        </w:rPr>
        <w:t>« prestations intellectuelles » dans le domaine du solaire thermique (type 20.10 OPQIBI, 20.14 OPQIBI ou équivalent</w:t>
      </w:r>
      <w:r>
        <w:rPr>
          <w:rFonts w:ascii="Marianne Light" w:hAnsi="Marianne Light"/>
          <w:bCs/>
          <w:i/>
          <w:sz w:val="18"/>
          <w:szCs w:val="18"/>
        </w:rPr>
        <w:t>)</w:t>
      </w:r>
      <w:r w:rsidRPr="00D51CCE">
        <w:rPr>
          <w:rFonts w:cs="Calibri"/>
          <w:bCs/>
          <w:i/>
          <w:sz w:val="18"/>
          <w:szCs w:val="18"/>
        </w:rPr>
        <w:t> </w:t>
      </w:r>
      <w:r w:rsidRPr="0006636F">
        <w:rPr>
          <w:rFonts w:ascii="Marianne Light" w:hAnsi="Marianne Light"/>
          <w:bCs/>
          <w:i/>
          <w:sz w:val="18"/>
          <w:szCs w:val="18"/>
        </w:rPr>
        <w:t xml:space="preserve">? </w:t>
      </w:r>
      <w:r w:rsidR="00745EE0" w:rsidRPr="004A7C9F">
        <w:rPr>
          <w:rFonts w:ascii="Marianne Light" w:hAnsi="Marianne Light"/>
          <w:bCs/>
          <w:i/>
          <w:sz w:val="18"/>
          <w:szCs w:val="18"/>
          <w:highlight w:val="lightGray"/>
        </w:rPr>
        <w:t>OUI</w:t>
      </w:r>
      <w:r w:rsidR="00745EE0" w:rsidRPr="00DD0809">
        <w:rPr>
          <w:rFonts w:cs="Calibri"/>
          <w:bCs/>
          <w:i/>
          <w:sz w:val="18"/>
          <w:szCs w:val="18"/>
          <w:highlight w:val="lightGray"/>
        </w:rPr>
        <w:t> </w:t>
      </w:r>
      <w:r w:rsidR="00745EE0" w:rsidRPr="004A7C9F">
        <w:rPr>
          <w:rFonts w:ascii="Marianne Light" w:hAnsi="Marianne Light"/>
          <w:bCs/>
          <w:i/>
          <w:sz w:val="18"/>
          <w:szCs w:val="18"/>
          <w:highlight w:val="lightGray"/>
        </w:rPr>
        <w:t>/</w:t>
      </w:r>
      <w:r w:rsidR="00745EE0" w:rsidRPr="00DD0809">
        <w:rPr>
          <w:rFonts w:cs="Calibri"/>
          <w:bCs/>
          <w:i/>
          <w:sz w:val="18"/>
          <w:szCs w:val="18"/>
          <w:highlight w:val="lightGray"/>
        </w:rPr>
        <w:t> </w:t>
      </w:r>
      <w:r w:rsidR="00745EE0" w:rsidRPr="004A7C9F">
        <w:rPr>
          <w:rFonts w:ascii="Marianne Light" w:hAnsi="Marianne Light"/>
          <w:bCs/>
          <w:i/>
          <w:sz w:val="18"/>
          <w:szCs w:val="18"/>
          <w:highlight w:val="lightGray"/>
        </w:rPr>
        <w:t>NON</w:t>
      </w:r>
    </w:p>
    <w:p w14:paraId="7F775F35" w14:textId="64676005" w:rsidR="00A22BC2" w:rsidRPr="000A3370" w:rsidRDefault="00B91D79" w:rsidP="005130E9">
      <w:pPr>
        <w:jc w:val="both"/>
        <w:rPr>
          <w:rFonts w:ascii="Marianne Light" w:hAnsi="Marianne Light"/>
          <w:bCs/>
          <w:i/>
          <w:sz w:val="18"/>
          <w:szCs w:val="18"/>
        </w:rPr>
      </w:pPr>
      <w:r>
        <w:rPr>
          <w:rFonts w:ascii="Marianne Light" w:hAnsi="Marianne Light"/>
          <w:bCs/>
          <w:i/>
          <w:sz w:val="18"/>
          <w:szCs w:val="18"/>
        </w:rPr>
        <w:t>L</w:t>
      </w:r>
      <w:r w:rsidR="00A22BC2">
        <w:rPr>
          <w:rFonts w:ascii="Marianne Light" w:hAnsi="Marianne Light"/>
          <w:bCs/>
          <w:i/>
          <w:sz w:val="18"/>
          <w:szCs w:val="18"/>
        </w:rPr>
        <w:t xml:space="preserve">e </w:t>
      </w:r>
      <w:r w:rsidR="00A22BC2" w:rsidRPr="00DD0809">
        <w:rPr>
          <w:rFonts w:ascii="Marianne Light" w:hAnsi="Marianne Light"/>
          <w:bCs/>
          <w:i/>
          <w:sz w:val="18"/>
          <w:szCs w:val="18"/>
        </w:rPr>
        <w:t>Maître d’Ouvrage s’engage-t-il dans la mise en œuvre d’un</w:t>
      </w:r>
      <w:r w:rsidR="00A22BC2" w:rsidRPr="000A3370">
        <w:rPr>
          <w:rFonts w:ascii="Marianne Light" w:hAnsi="Marianne Light"/>
          <w:bCs/>
          <w:i/>
          <w:sz w:val="18"/>
          <w:szCs w:val="18"/>
        </w:rPr>
        <w:t xml:space="preserve"> Contrat de Performance Énergétique (CPE)</w:t>
      </w:r>
      <w:r w:rsidR="00A22BC2" w:rsidRPr="000A3370">
        <w:rPr>
          <w:rFonts w:cs="Calibri"/>
          <w:bCs/>
          <w:i/>
          <w:sz w:val="18"/>
          <w:szCs w:val="18"/>
        </w:rPr>
        <w:t> </w:t>
      </w:r>
      <w:r w:rsidR="00A22BC2">
        <w:rPr>
          <w:rFonts w:ascii="Marianne Light" w:hAnsi="Marianne Light"/>
          <w:bCs/>
          <w:i/>
          <w:sz w:val="18"/>
          <w:szCs w:val="18"/>
        </w:rPr>
        <w:t>?</w:t>
      </w:r>
      <w:r w:rsidR="00A22BC2" w:rsidRPr="00DD0809">
        <w:rPr>
          <w:rFonts w:ascii="Marianne Light" w:hAnsi="Marianne Light"/>
          <w:bCs/>
          <w:i/>
          <w:sz w:val="18"/>
          <w:szCs w:val="18"/>
        </w:rPr>
        <w:t xml:space="preserve"> </w:t>
      </w:r>
      <w:r w:rsidR="000A3370" w:rsidRPr="004A7C9F">
        <w:rPr>
          <w:rFonts w:ascii="Marianne Light" w:hAnsi="Marianne Light"/>
          <w:bCs/>
          <w:i/>
          <w:sz w:val="18"/>
          <w:szCs w:val="18"/>
          <w:highlight w:val="lightGray"/>
        </w:rPr>
        <w:t>OUI</w:t>
      </w:r>
      <w:r w:rsidR="000A3370" w:rsidRPr="00DD0809">
        <w:rPr>
          <w:rFonts w:cs="Calibri"/>
          <w:bCs/>
          <w:i/>
          <w:sz w:val="18"/>
          <w:szCs w:val="18"/>
          <w:highlight w:val="lightGray"/>
        </w:rPr>
        <w:t> </w:t>
      </w:r>
      <w:r w:rsidR="000A3370" w:rsidRPr="004A7C9F">
        <w:rPr>
          <w:rFonts w:ascii="Marianne Light" w:hAnsi="Marianne Light"/>
          <w:bCs/>
          <w:i/>
          <w:sz w:val="18"/>
          <w:szCs w:val="18"/>
          <w:highlight w:val="lightGray"/>
        </w:rPr>
        <w:t>/</w:t>
      </w:r>
      <w:r w:rsidR="000A3370" w:rsidRPr="00DD0809">
        <w:rPr>
          <w:rFonts w:cs="Calibri"/>
          <w:bCs/>
          <w:i/>
          <w:sz w:val="18"/>
          <w:szCs w:val="18"/>
          <w:highlight w:val="lightGray"/>
        </w:rPr>
        <w:t> </w:t>
      </w:r>
      <w:r w:rsidR="000A3370" w:rsidRPr="004A7C9F">
        <w:rPr>
          <w:rFonts w:ascii="Marianne Light" w:hAnsi="Marianne Light"/>
          <w:bCs/>
          <w:i/>
          <w:sz w:val="18"/>
          <w:szCs w:val="18"/>
          <w:highlight w:val="lightGray"/>
        </w:rPr>
        <w:t>NON</w:t>
      </w:r>
    </w:p>
    <w:p w14:paraId="47B1D3AC" w14:textId="77777777" w:rsidR="00E5066F" w:rsidRPr="006E5B80" w:rsidRDefault="00E5066F" w:rsidP="005130E9">
      <w:pPr>
        <w:ind w:left="993"/>
        <w:jc w:val="both"/>
        <w:rPr>
          <w:rFonts w:ascii="Marianne Light" w:hAnsi="Marianne Light"/>
          <w:bCs/>
          <w:i/>
          <w:sz w:val="18"/>
          <w:szCs w:val="18"/>
        </w:rPr>
      </w:pPr>
      <w:r>
        <w:rPr>
          <w:rFonts w:ascii="Marianne Light" w:hAnsi="Marianne Light"/>
          <w:bCs/>
          <w:i/>
          <w:sz w:val="18"/>
          <w:szCs w:val="18"/>
        </w:rPr>
        <w:t>Indiquer la durée du contrat</w:t>
      </w:r>
      <w:r>
        <w:rPr>
          <w:rFonts w:cs="Calibri"/>
          <w:bCs/>
          <w:i/>
          <w:sz w:val="18"/>
          <w:szCs w:val="18"/>
        </w:rPr>
        <w:t> </w:t>
      </w:r>
      <w:r>
        <w:rPr>
          <w:rFonts w:ascii="Marianne Light" w:hAnsi="Marianne Light"/>
          <w:bCs/>
          <w:i/>
          <w:sz w:val="18"/>
          <w:szCs w:val="18"/>
        </w:rPr>
        <w:t>:</w:t>
      </w:r>
      <w:r w:rsidRPr="00C4273E">
        <w:rPr>
          <w:rFonts w:ascii="Marianne Light" w:hAnsi="Marianne Light"/>
          <w:bCs/>
          <w:i/>
          <w:sz w:val="18"/>
          <w:szCs w:val="18"/>
        </w:rPr>
        <w:t xml:space="preserve"> </w:t>
      </w:r>
      <w:r w:rsidRPr="00C4273E">
        <w:rPr>
          <w:rFonts w:ascii="Marianne Light" w:hAnsi="Marianne Light"/>
          <w:bCs/>
          <w:i/>
          <w:sz w:val="18"/>
          <w:szCs w:val="18"/>
          <w:highlight w:val="lightGray"/>
        </w:rPr>
        <w:t>…</w:t>
      </w:r>
    </w:p>
    <w:p w14:paraId="6EE95751" w14:textId="2928561E" w:rsidR="002E2822" w:rsidRPr="00D51CCE" w:rsidRDefault="002E2822" w:rsidP="002E2822">
      <w:pPr>
        <w:ind w:left="993"/>
        <w:jc w:val="both"/>
        <w:rPr>
          <w:rFonts w:ascii="Marianne Light" w:hAnsi="Marianne Light"/>
          <w:bCs/>
          <w:i/>
          <w:sz w:val="18"/>
          <w:szCs w:val="18"/>
        </w:rPr>
      </w:pPr>
      <w:r>
        <w:rPr>
          <w:rFonts w:ascii="Marianne Light" w:hAnsi="Marianne Light"/>
          <w:bCs/>
          <w:i/>
          <w:sz w:val="18"/>
          <w:szCs w:val="18"/>
        </w:rPr>
        <w:t>Le cas échéant, i</w:t>
      </w:r>
      <w:r w:rsidRPr="0006636F">
        <w:rPr>
          <w:rFonts w:ascii="Marianne Light" w:hAnsi="Marianne Light"/>
          <w:bCs/>
          <w:i/>
          <w:sz w:val="18"/>
          <w:szCs w:val="18"/>
        </w:rPr>
        <w:t>ndiquer l’AMO</w:t>
      </w:r>
      <w:r w:rsidRPr="00D51CCE">
        <w:rPr>
          <w:rFonts w:ascii="Marianne Light" w:hAnsi="Marianne Light"/>
          <w:bCs/>
          <w:i/>
          <w:sz w:val="18"/>
          <w:szCs w:val="18"/>
        </w:rPr>
        <w:t xml:space="preserve"> retenu pour mener à bien le CPE</w:t>
      </w:r>
      <w:r w:rsidRPr="00D51CCE">
        <w:rPr>
          <w:rFonts w:cs="Calibri"/>
          <w:bCs/>
          <w:i/>
          <w:sz w:val="18"/>
          <w:szCs w:val="18"/>
        </w:rPr>
        <w:t> </w:t>
      </w:r>
      <w:r w:rsidRPr="0006636F">
        <w:rPr>
          <w:rFonts w:ascii="Marianne Light" w:hAnsi="Marianne Light"/>
          <w:bCs/>
          <w:i/>
          <w:sz w:val="18"/>
          <w:szCs w:val="18"/>
        </w:rPr>
        <w:t xml:space="preserve">: </w:t>
      </w:r>
      <w:r w:rsidRPr="00C4273E">
        <w:rPr>
          <w:rFonts w:ascii="Marianne Light" w:hAnsi="Marianne Light"/>
          <w:bCs/>
          <w:i/>
          <w:sz w:val="18"/>
          <w:szCs w:val="18"/>
          <w:highlight w:val="lightGray"/>
        </w:rPr>
        <w:t>…</w:t>
      </w:r>
    </w:p>
    <w:p w14:paraId="08C7B185" w14:textId="77777777" w:rsidR="002E2822" w:rsidRPr="00D51CCE" w:rsidRDefault="002E2822" w:rsidP="002E2822">
      <w:pPr>
        <w:ind w:left="993"/>
        <w:jc w:val="both"/>
        <w:rPr>
          <w:rFonts w:ascii="Marianne Light" w:hAnsi="Marianne Light"/>
          <w:bCs/>
          <w:i/>
          <w:sz w:val="18"/>
          <w:szCs w:val="18"/>
        </w:rPr>
      </w:pPr>
      <w:r>
        <w:rPr>
          <w:rFonts w:ascii="Marianne Light" w:hAnsi="Marianne Light"/>
          <w:bCs/>
          <w:i/>
          <w:sz w:val="18"/>
          <w:szCs w:val="18"/>
        </w:rPr>
        <w:t xml:space="preserve">Cet </w:t>
      </w:r>
      <w:r w:rsidRPr="0006636F">
        <w:rPr>
          <w:rFonts w:ascii="Marianne Light" w:hAnsi="Marianne Light"/>
          <w:bCs/>
          <w:i/>
          <w:sz w:val="18"/>
          <w:szCs w:val="18"/>
        </w:rPr>
        <w:t xml:space="preserve">AMO est-il certifié RGE </w:t>
      </w:r>
      <w:r w:rsidRPr="00DB7200">
        <w:rPr>
          <w:rFonts w:ascii="Marianne Light" w:hAnsi="Marianne Light"/>
          <w:bCs/>
          <w:i/>
          <w:sz w:val="18"/>
          <w:szCs w:val="18"/>
        </w:rPr>
        <w:t>« prestations intellectuelles » dans le domaine du solaire thermique (type 20.10 OPQIBI, 20.14 OPQIBI ou équivalent</w:t>
      </w:r>
      <w:r>
        <w:rPr>
          <w:rFonts w:ascii="Marianne Light" w:hAnsi="Marianne Light"/>
          <w:bCs/>
          <w:i/>
          <w:sz w:val="18"/>
          <w:szCs w:val="18"/>
        </w:rPr>
        <w:t>)</w:t>
      </w:r>
      <w:r w:rsidRPr="00D51CCE">
        <w:rPr>
          <w:rFonts w:cs="Calibri"/>
          <w:bCs/>
          <w:i/>
          <w:sz w:val="18"/>
          <w:szCs w:val="18"/>
        </w:rPr>
        <w:t> </w:t>
      </w:r>
      <w:r w:rsidRPr="0006636F">
        <w:rPr>
          <w:rFonts w:ascii="Marianne Light" w:hAnsi="Marianne Light"/>
          <w:bCs/>
          <w:i/>
          <w:sz w:val="18"/>
          <w:szCs w:val="18"/>
        </w:rPr>
        <w:t xml:space="preserve">? </w:t>
      </w:r>
      <w:r w:rsidRPr="004A7C9F">
        <w:rPr>
          <w:rFonts w:ascii="Marianne Light" w:hAnsi="Marianne Light"/>
          <w:bCs/>
          <w:i/>
          <w:sz w:val="18"/>
          <w:szCs w:val="18"/>
          <w:highlight w:val="lightGray"/>
        </w:rPr>
        <w:t>OUI</w:t>
      </w:r>
      <w:r w:rsidRPr="00DD0809">
        <w:rPr>
          <w:rFonts w:cs="Calibri"/>
          <w:bCs/>
          <w:i/>
          <w:sz w:val="18"/>
          <w:szCs w:val="18"/>
          <w:highlight w:val="lightGray"/>
        </w:rPr>
        <w:t> </w:t>
      </w:r>
      <w:r w:rsidRPr="004A7C9F">
        <w:rPr>
          <w:rFonts w:ascii="Marianne Light" w:hAnsi="Marianne Light"/>
          <w:bCs/>
          <w:i/>
          <w:sz w:val="18"/>
          <w:szCs w:val="18"/>
          <w:highlight w:val="lightGray"/>
        </w:rPr>
        <w:t>/</w:t>
      </w:r>
      <w:r w:rsidRPr="00DD0809">
        <w:rPr>
          <w:rFonts w:cs="Calibri"/>
          <w:bCs/>
          <w:i/>
          <w:sz w:val="18"/>
          <w:szCs w:val="18"/>
          <w:highlight w:val="lightGray"/>
        </w:rPr>
        <w:t> </w:t>
      </w:r>
      <w:r w:rsidRPr="004A7C9F">
        <w:rPr>
          <w:rFonts w:ascii="Marianne Light" w:hAnsi="Marianne Light"/>
          <w:bCs/>
          <w:i/>
          <w:sz w:val="18"/>
          <w:szCs w:val="18"/>
          <w:highlight w:val="lightGray"/>
        </w:rPr>
        <w:t>NON</w:t>
      </w:r>
    </w:p>
    <w:p w14:paraId="79123955" w14:textId="2419BEC4" w:rsidR="00114566" w:rsidRDefault="002D63EB" w:rsidP="005130E9">
      <w:pPr>
        <w:spacing w:after="240" w:line="286" w:lineRule="auto"/>
        <w:jc w:val="both"/>
        <w:rPr>
          <w:rFonts w:ascii="Marianne Light" w:eastAsiaTheme="minorHAnsi" w:hAnsi="Marianne Light" w:cs="Calibri"/>
          <w:color w:val="auto"/>
          <w:kern w:val="0"/>
          <w:sz w:val="18"/>
          <w:szCs w:val="18"/>
          <w:highlight w:val="lightGray"/>
          <w14:ligatures w14:val="none"/>
          <w14:cntxtAlts w14:val="0"/>
        </w:rPr>
      </w:pPr>
      <w:r>
        <w:rPr>
          <w:rFonts w:ascii="Marianne Light" w:hAnsi="Marianne Light"/>
          <w:bCs/>
          <w:sz w:val="18"/>
          <w:szCs w:val="18"/>
          <w:highlight w:val="lightGray"/>
        </w:rPr>
        <w:t>S</w:t>
      </w:r>
      <w:r w:rsidR="00881A8F">
        <w:rPr>
          <w:rFonts w:ascii="Marianne Light" w:hAnsi="Marianne Light"/>
          <w:bCs/>
          <w:sz w:val="18"/>
          <w:szCs w:val="18"/>
          <w:highlight w:val="lightGray"/>
        </w:rPr>
        <w:t>’</w:t>
      </w:r>
      <w:r>
        <w:rPr>
          <w:rFonts w:ascii="Marianne Light" w:hAnsi="Marianne Light"/>
          <w:bCs/>
          <w:sz w:val="18"/>
          <w:szCs w:val="18"/>
          <w:highlight w:val="lightGray"/>
        </w:rPr>
        <w:t>i</w:t>
      </w:r>
      <w:r w:rsidR="00881A8F">
        <w:rPr>
          <w:rFonts w:ascii="Marianne Light" w:hAnsi="Marianne Light"/>
          <w:bCs/>
          <w:sz w:val="18"/>
          <w:szCs w:val="18"/>
          <w:highlight w:val="lightGray"/>
        </w:rPr>
        <w:t>l y a u</w:t>
      </w:r>
      <w:r w:rsidR="003B3F85" w:rsidRPr="00717DCD">
        <w:rPr>
          <w:rFonts w:ascii="Marianne Light" w:hAnsi="Marianne Light"/>
          <w:bCs/>
          <w:sz w:val="18"/>
          <w:szCs w:val="18"/>
          <w:highlight w:val="lightGray"/>
        </w:rPr>
        <w:t xml:space="preserve">n contrat d’AMO pour </w:t>
      </w:r>
      <w:r w:rsidR="003B3F85" w:rsidRPr="00717DCD">
        <w:rPr>
          <w:rFonts w:ascii="Marianne Light" w:hAnsi="Marianne Light" w:cs="Calibri"/>
          <w:sz w:val="18"/>
          <w:szCs w:val="18"/>
          <w:highlight w:val="lightGray"/>
        </w:rPr>
        <w:t>la rédaction et passation d’un CPE, son suivi et son exécution</w:t>
      </w:r>
      <w:r>
        <w:rPr>
          <w:rFonts w:ascii="Marianne Light" w:hAnsi="Marianne Light" w:cs="Calibri"/>
          <w:sz w:val="18"/>
          <w:szCs w:val="18"/>
          <w:highlight w:val="lightGray"/>
        </w:rPr>
        <w:t>, fournir ce document</w:t>
      </w:r>
      <w:r w:rsidR="003B3F85" w:rsidRPr="00717DCD">
        <w:rPr>
          <w:rFonts w:ascii="Marianne Light" w:hAnsi="Marianne Light" w:cs="Calibri"/>
          <w:sz w:val="18"/>
          <w:szCs w:val="18"/>
          <w:highlight w:val="lightGray"/>
        </w:rPr>
        <w:t>.</w:t>
      </w:r>
    </w:p>
    <w:p w14:paraId="57F2E34C" w14:textId="7839B6F7" w:rsidR="006F40B4" w:rsidRPr="006F40B4" w:rsidRDefault="006F40B4" w:rsidP="006F40B4">
      <w:pPr>
        <w:jc w:val="both"/>
        <w:rPr>
          <w:rFonts w:ascii="Marianne Light" w:eastAsiaTheme="minorHAnsi" w:hAnsi="Marianne Light" w:cs="Calibri"/>
          <w:color w:val="auto"/>
          <w:kern w:val="0"/>
          <w:sz w:val="18"/>
          <w:szCs w:val="18"/>
          <w:highlight w:val="lightGray"/>
          <w14:ligatures w14:val="none"/>
          <w14:cntxtAlts w14:val="0"/>
        </w:rPr>
      </w:pPr>
      <w:r>
        <w:rPr>
          <w:rFonts w:ascii="Marianne Light" w:eastAsiaTheme="minorHAnsi" w:hAnsi="Marianne Light" w:cs="Calibri"/>
          <w:color w:val="auto"/>
          <w:kern w:val="0"/>
          <w:sz w:val="18"/>
          <w:szCs w:val="18"/>
          <w:highlight w:val="lightGray"/>
          <w14:ligatures w14:val="none"/>
          <w14:cntxtAlts w14:val="0"/>
        </w:rPr>
        <w:t>F</w:t>
      </w:r>
      <w:r w:rsidRPr="006F40B4">
        <w:rPr>
          <w:rFonts w:ascii="Marianne Light" w:eastAsiaTheme="minorHAnsi" w:hAnsi="Marianne Light" w:cs="Calibri"/>
          <w:color w:val="auto"/>
          <w:kern w:val="0"/>
          <w:sz w:val="18"/>
          <w:szCs w:val="18"/>
          <w:highlight w:val="lightGray"/>
          <w14:ligatures w14:val="none"/>
          <w14:cntxtAlts w14:val="0"/>
        </w:rPr>
        <w:t xml:space="preserve">ournir </w:t>
      </w:r>
      <w:r w:rsidR="00C73D7C">
        <w:rPr>
          <w:rFonts w:ascii="Marianne Light" w:eastAsiaTheme="minorHAnsi" w:hAnsi="Marianne Light" w:cs="Calibri"/>
          <w:color w:val="auto"/>
          <w:kern w:val="0"/>
          <w:sz w:val="18"/>
          <w:szCs w:val="18"/>
          <w:highlight w:val="lightGray"/>
          <w14:ligatures w14:val="none"/>
          <w14:cntxtAlts w14:val="0"/>
        </w:rPr>
        <w:t>le</w:t>
      </w:r>
      <w:r w:rsidRPr="006F40B4">
        <w:rPr>
          <w:rFonts w:ascii="Marianne Light" w:eastAsiaTheme="minorHAnsi" w:hAnsi="Marianne Light" w:cs="Calibri"/>
          <w:color w:val="auto"/>
          <w:kern w:val="0"/>
          <w:sz w:val="18"/>
          <w:szCs w:val="18"/>
          <w:highlight w:val="lightGray"/>
          <w14:ligatures w14:val="none"/>
          <w14:cntxtAlts w14:val="0"/>
        </w:rPr>
        <w:t xml:space="preserve"> contrat d’</w:t>
      </w:r>
      <w:r>
        <w:rPr>
          <w:rFonts w:ascii="Marianne Light" w:eastAsiaTheme="minorHAnsi" w:hAnsi="Marianne Light" w:cs="Calibri"/>
          <w:color w:val="auto"/>
          <w:kern w:val="0"/>
          <w:sz w:val="18"/>
          <w:szCs w:val="18"/>
          <w:highlight w:val="lightGray"/>
          <w14:ligatures w14:val="none"/>
          <w14:cntxtAlts w14:val="0"/>
        </w:rPr>
        <w:t>entretien/maintenance</w:t>
      </w:r>
      <w:r w:rsidRPr="006F40B4">
        <w:rPr>
          <w:rFonts w:ascii="Marianne Light" w:eastAsiaTheme="minorHAnsi" w:hAnsi="Marianne Light" w:cs="Calibri"/>
          <w:color w:val="auto"/>
          <w:kern w:val="0"/>
          <w:sz w:val="18"/>
          <w:szCs w:val="18"/>
          <w:highlight w:val="lightGray"/>
          <w14:ligatures w14:val="none"/>
          <w14:cntxtAlts w14:val="0"/>
        </w:rPr>
        <w:t xml:space="preserve"> de l’installation SSC pour le suivi de bon fonctionnement.</w:t>
      </w:r>
    </w:p>
    <w:p w14:paraId="5D4D799F" w14:textId="44A7B03B" w:rsidR="005D6625" w:rsidRDefault="005D6625">
      <w:pPr>
        <w:spacing w:after="200" w:line="276" w:lineRule="auto"/>
        <w:rPr>
          <w:rFonts w:ascii="Marianne" w:eastAsia="Calibri" w:hAnsi="Marianne"/>
          <w:sz w:val="26"/>
          <w:szCs w:val="26"/>
          <w:lang w:eastAsia="en-US"/>
        </w:rPr>
      </w:pPr>
      <w:bookmarkStart w:id="76" w:name="_Toc53494406"/>
      <w:bookmarkStart w:id="77" w:name="_Toc53494638"/>
      <w:bookmarkStart w:id="78" w:name="_Toc53494746"/>
      <w:bookmarkStart w:id="79" w:name="_Toc53494850"/>
      <w:bookmarkStart w:id="80" w:name="_Toc53496374"/>
      <w:bookmarkStart w:id="81" w:name="_Toc53497409"/>
      <w:bookmarkStart w:id="82" w:name="_Toc55943217"/>
      <w:bookmarkStart w:id="83" w:name="_Toc56048819"/>
      <w:bookmarkStart w:id="84" w:name="_Toc56052857"/>
      <w:bookmarkStart w:id="85" w:name="_Toc56060618"/>
      <w:bookmarkStart w:id="86" w:name="_Toc56063128"/>
      <w:bookmarkStart w:id="87" w:name="_Toc56063155"/>
      <w:bookmarkStart w:id="88" w:name="_Toc56063195"/>
      <w:bookmarkStart w:id="89" w:name="_Toc56063219"/>
      <w:bookmarkStart w:id="90" w:name="_Toc62169684"/>
      <w:bookmarkStart w:id="91" w:name="_Toc62169786"/>
      <w:bookmarkStart w:id="92" w:name="_Toc65658420"/>
      <w:bookmarkStart w:id="93" w:name="_Toc151540123"/>
      <w:bookmarkStart w:id="94" w:name="_Toc151725211"/>
      <w:bookmarkStart w:id="95" w:name="_Ref152176454"/>
      <w:bookmarkStart w:id="96" w:name="_Toc152177903"/>
      <w:bookmarkStart w:id="97" w:name="_Toc152577631"/>
      <w:bookmarkStart w:id="98" w:name="_Toc152577724"/>
      <w:bookmarkStart w:id="99" w:name="_Toc152582163"/>
      <w:bookmarkStart w:id="100" w:name="_Toc153965957"/>
      <w:bookmarkEnd w:id="64"/>
    </w:p>
    <w:p w14:paraId="63654C76" w14:textId="79BCDBE9" w:rsidR="00DB4C1E" w:rsidRPr="00DB4C1E" w:rsidRDefault="002B43B8" w:rsidP="006F5D9B">
      <w:pPr>
        <w:pStyle w:val="Titre2"/>
      </w:pPr>
      <w:bookmarkStart w:id="101" w:name="_Toc153966437"/>
      <w:bookmarkStart w:id="102" w:name="_Toc153966453"/>
      <w:bookmarkStart w:id="103" w:name="_Toc213232311"/>
      <w:bookmarkStart w:id="104" w:name="_Toc213235412"/>
      <w:r w:rsidRPr="00DB4C1E">
        <w:t>Description des besoins thermiques</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1A3AABBA" w14:textId="315D00FC" w:rsidR="00992F2D" w:rsidRPr="00992F2D" w:rsidRDefault="0070396F" w:rsidP="00992F2D">
      <w:pPr>
        <w:pStyle w:val="Paragraphedeliste"/>
        <w:ind w:left="0"/>
        <w:jc w:val="both"/>
        <w:rPr>
          <w:rFonts w:ascii="Marianne Light" w:hAnsi="Marianne Light"/>
          <w:i/>
          <w:sz w:val="18"/>
          <w:szCs w:val="18"/>
        </w:rPr>
      </w:pPr>
      <w:r w:rsidRPr="00992F2D">
        <w:rPr>
          <w:rFonts w:ascii="Marianne Light" w:hAnsi="Marianne Light"/>
          <w:i/>
          <w:sz w:val="18"/>
          <w:szCs w:val="18"/>
        </w:rPr>
        <w:t>Les différents tableaux dont il est question dans l</w:t>
      </w:r>
      <w:r w:rsidR="00650224">
        <w:rPr>
          <w:rFonts w:ascii="Marianne Light" w:hAnsi="Marianne Light"/>
          <w:i/>
          <w:sz w:val="18"/>
          <w:szCs w:val="18"/>
        </w:rPr>
        <w:t>es</w:t>
      </w:r>
      <w:r w:rsidR="00650224">
        <w:rPr>
          <w:rFonts w:cs="Calibri"/>
          <w:i/>
          <w:sz w:val="18"/>
          <w:szCs w:val="18"/>
        </w:rPr>
        <w:t xml:space="preserve"> §</w:t>
      </w:r>
      <w:r w:rsidR="00650224">
        <w:rPr>
          <w:rFonts w:cs="Calibri"/>
          <w:i/>
          <w:sz w:val="18"/>
          <w:szCs w:val="18"/>
        </w:rPr>
        <w:fldChar w:fldCharType="begin"/>
      </w:r>
      <w:r w:rsidR="00650224">
        <w:rPr>
          <w:rFonts w:cs="Calibri"/>
          <w:i/>
          <w:sz w:val="18"/>
          <w:szCs w:val="18"/>
        </w:rPr>
        <w:instrText xml:space="preserve"> REF _Ref152176454 \r \h </w:instrText>
      </w:r>
      <w:r w:rsidR="00650224">
        <w:rPr>
          <w:rFonts w:cs="Calibri"/>
          <w:i/>
          <w:sz w:val="18"/>
          <w:szCs w:val="18"/>
        </w:rPr>
      </w:r>
      <w:r w:rsidR="00650224">
        <w:rPr>
          <w:rFonts w:cs="Calibri"/>
          <w:i/>
          <w:sz w:val="18"/>
          <w:szCs w:val="18"/>
        </w:rPr>
        <w:fldChar w:fldCharType="separate"/>
      </w:r>
      <w:r w:rsidR="00762AE1">
        <w:rPr>
          <w:rFonts w:cs="Calibri"/>
          <w:i/>
          <w:sz w:val="18"/>
          <w:szCs w:val="18"/>
        </w:rPr>
        <w:t>0</w:t>
      </w:r>
      <w:r w:rsidR="00650224">
        <w:rPr>
          <w:rFonts w:cs="Calibri"/>
          <w:i/>
          <w:sz w:val="18"/>
          <w:szCs w:val="18"/>
        </w:rPr>
        <w:fldChar w:fldCharType="end"/>
      </w:r>
      <w:r w:rsidR="00650224">
        <w:rPr>
          <w:rFonts w:cs="Calibri"/>
          <w:i/>
          <w:sz w:val="18"/>
          <w:szCs w:val="18"/>
        </w:rPr>
        <w:t xml:space="preserve">, </w:t>
      </w:r>
      <w:r w:rsidR="00650224">
        <w:rPr>
          <w:rFonts w:cs="Calibri"/>
          <w:i/>
          <w:sz w:val="18"/>
          <w:szCs w:val="18"/>
        </w:rPr>
        <w:fldChar w:fldCharType="begin"/>
      </w:r>
      <w:r w:rsidR="00650224">
        <w:rPr>
          <w:rFonts w:cs="Calibri"/>
          <w:i/>
          <w:sz w:val="18"/>
          <w:szCs w:val="18"/>
        </w:rPr>
        <w:instrText xml:space="preserve"> REF _Ref152176461 \r \h </w:instrText>
      </w:r>
      <w:r w:rsidR="00650224">
        <w:rPr>
          <w:rFonts w:cs="Calibri"/>
          <w:i/>
          <w:sz w:val="18"/>
          <w:szCs w:val="18"/>
        </w:rPr>
      </w:r>
      <w:r w:rsidR="00650224">
        <w:rPr>
          <w:rFonts w:cs="Calibri"/>
          <w:i/>
          <w:sz w:val="18"/>
          <w:szCs w:val="18"/>
        </w:rPr>
        <w:fldChar w:fldCharType="separate"/>
      </w:r>
      <w:r w:rsidR="00762AE1">
        <w:rPr>
          <w:rFonts w:cs="Calibri"/>
          <w:i/>
          <w:sz w:val="18"/>
          <w:szCs w:val="18"/>
        </w:rPr>
        <w:t>1.6</w:t>
      </w:r>
      <w:r w:rsidR="00650224">
        <w:rPr>
          <w:rFonts w:cs="Calibri"/>
          <w:i/>
          <w:sz w:val="18"/>
          <w:szCs w:val="18"/>
        </w:rPr>
        <w:fldChar w:fldCharType="end"/>
      </w:r>
      <w:r w:rsidR="00650224">
        <w:rPr>
          <w:rFonts w:cs="Calibri"/>
          <w:i/>
          <w:sz w:val="18"/>
          <w:szCs w:val="18"/>
        </w:rPr>
        <w:t xml:space="preserve"> et </w:t>
      </w:r>
      <w:r w:rsidR="00650224">
        <w:rPr>
          <w:rFonts w:cs="Calibri"/>
          <w:i/>
          <w:sz w:val="18"/>
          <w:szCs w:val="18"/>
        </w:rPr>
        <w:fldChar w:fldCharType="begin"/>
      </w:r>
      <w:r w:rsidR="00650224">
        <w:rPr>
          <w:rFonts w:cs="Calibri"/>
          <w:i/>
          <w:sz w:val="18"/>
          <w:szCs w:val="18"/>
        </w:rPr>
        <w:instrText xml:space="preserve"> REF _Ref152176464 \r \h </w:instrText>
      </w:r>
      <w:r w:rsidR="00650224">
        <w:rPr>
          <w:rFonts w:cs="Calibri"/>
          <w:i/>
          <w:sz w:val="18"/>
          <w:szCs w:val="18"/>
        </w:rPr>
      </w:r>
      <w:r w:rsidR="00650224">
        <w:rPr>
          <w:rFonts w:cs="Calibri"/>
          <w:i/>
          <w:sz w:val="18"/>
          <w:szCs w:val="18"/>
        </w:rPr>
        <w:fldChar w:fldCharType="separate"/>
      </w:r>
      <w:r w:rsidR="00762AE1">
        <w:rPr>
          <w:rFonts w:cs="Calibri"/>
          <w:i/>
          <w:sz w:val="18"/>
          <w:szCs w:val="18"/>
        </w:rPr>
        <w:t>0</w:t>
      </w:r>
      <w:r w:rsidR="00650224">
        <w:rPr>
          <w:rFonts w:cs="Calibri"/>
          <w:i/>
          <w:sz w:val="18"/>
          <w:szCs w:val="18"/>
        </w:rPr>
        <w:fldChar w:fldCharType="end"/>
      </w:r>
      <w:r w:rsidRPr="00992F2D">
        <w:rPr>
          <w:rFonts w:ascii="Marianne Light" w:hAnsi="Marianne Light"/>
          <w:i/>
          <w:sz w:val="18"/>
          <w:szCs w:val="18"/>
        </w:rPr>
        <w:t xml:space="preserve"> proviennent </w:t>
      </w:r>
      <w:r w:rsidR="00992F2D" w:rsidRPr="00992F2D">
        <w:rPr>
          <w:rFonts w:ascii="Marianne Light" w:hAnsi="Marianne Light"/>
          <w:i/>
          <w:sz w:val="18"/>
          <w:szCs w:val="18"/>
        </w:rPr>
        <w:t>du fichier «</w:t>
      </w:r>
      <w:r w:rsidR="00992F2D" w:rsidRPr="00992F2D">
        <w:rPr>
          <w:rFonts w:cs="Calibri"/>
          <w:i/>
          <w:sz w:val="18"/>
          <w:szCs w:val="18"/>
        </w:rPr>
        <w:t> </w:t>
      </w:r>
      <w:r w:rsidR="00992F2D" w:rsidRPr="00992F2D">
        <w:rPr>
          <w:rFonts w:ascii="Marianne Light" w:hAnsi="Marianne Light"/>
          <w:i/>
          <w:sz w:val="18"/>
          <w:szCs w:val="18"/>
        </w:rPr>
        <w:t>Système Solaire Combiné - Volet Technique Tableur - 202</w:t>
      </w:r>
      <w:r w:rsidR="00606C7E">
        <w:rPr>
          <w:rFonts w:ascii="Marianne Light" w:hAnsi="Marianne Light"/>
          <w:i/>
          <w:sz w:val="18"/>
          <w:szCs w:val="18"/>
        </w:rPr>
        <w:t>6</w:t>
      </w:r>
      <w:r w:rsidR="00992F2D" w:rsidRPr="00992F2D">
        <w:rPr>
          <w:rFonts w:cs="Calibri"/>
          <w:i/>
          <w:sz w:val="18"/>
          <w:szCs w:val="18"/>
        </w:rPr>
        <w:t> </w:t>
      </w:r>
      <w:r w:rsidR="00992F2D" w:rsidRPr="00992F2D">
        <w:rPr>
          <w:rFonts w:ascii="Marianne Light" w:hAnsi="Marianne Light" w:cs="Marianne Light"/>
          <w:i/>
          <w:sz w:val="18"/>
          <w:szCs w:val="18"/>
        </w:rPr>
        <w:t>»</w:t>
      </w:r>
      <w:r w:rsidR="00992F2D" w:rsidRPr="00992F2D">
        <w:rPr>
          <w:rFonts w:ascii="Marianne Light" w:hAnsi="Marianne Light"/>
          <w:i/>
          <w:sz w:val="18"/>
          <w:szCs w:val="18"/>
        </w:rPr>
        <w:t xml:space="preserve"> disponible sur le site internet Agir pour la transition</w:t>
      </w:r>
      <w:r w:rsidR="00992F2D">
        <w:rPr>
          <w:rFonts w:cs="Calibri"/>
          <w:i/>
          <w:sz w:val="18"/>
          <w:szCs w:val="18"/>
        </w:rPr>
        <w:t> </w:t>
      </w:r>
      <w:r w:rsidR="00992F2D">
        <w:rPr>
          <w:rFonts w:ascii="Marianne Light" w:hAnsi="Marianne Light"/>
          <w:i/>
          <w:sz w:val="18"/>
          <w:szCs w:val="18"/>
        </w:rPr>
        <w:t xml:space="preserve">: </w:t>
      </w:r>
      <w:hyperlink r:id="rId14" w:history="1">
        <w:r w:rsidR="00F51601" w:rsidRPr="00F51601">
          <w:rPr>
            <w:rStyle w:val="Lienhypertexte"/>
            <w:rFonts w:ascii="Marianne Light" w:hAnsi="Marianne Light"/>
            <w:i/>
            <w:sz w:val="18"/>
            <w:szCs w:val="18"/>
          </w:rPr>
          <w:t>https://agirpourlatransition.ademe.fr/entreprises/aides-financieres/2026/financement-dinstallations-systemes-solaires-combines</w:t>
        </w:r>
      </w:hyperlink>
      <w:r w:rsidR="00992F2D">
        <w:rPr>
          <w:rFonts w:ascii="Marianne Light" w:hAnsi="Marianne Light"/>
          <w:i/>
          <w:sz w:val="18"/>
          <w:szCs w:val="18"/>
        </w:rPr>
        <w:t>.</w:t>
      </w:r>
    </w:p>
    <w:p w14:paraId="03D1268A" w14:textId="77777777" w:rsidR="000115B3" w:rsidRDefault="000115B3" w:rsidP="002B43B8">
      <w:pPr>
        <w:pStyle w:val="Paragraphedeliste"/>
        <w:ind w:left="0"/>
        <w:rPr>
          <w:rFonts w:ascii="Marianne Light" w:hAnsi="Marianne Light"/>
          <w:i/>
          <w:sz w:val="18"/>
          <w:szCs w:val="18"/>
          <w:highlight w:val="lightGray"/>
        </w:rPr>
      </w:pPr>
    </w:p>
    <w:p w14:paraId="76F8046A" w14:textId="2A0F033B" w:rsidR="002B43B8" w:rsidRPr="00F77923" w:rsidRDefault="002B43B8" w:rsidP="1B5E94EA">
      <w:pPr>
        <w:pStyle w:val="Paragraphedeliste"/>
        <w:ind w:left="0"/>
        <w:rPr>
          <w:rFonts w:ascii="Marianne Light" w:hAnsi="Marianne Light"/>
          <w:i/>
          <w:iCs/>
          <w:sz w:val="18"/>
          <w:szCs w:val="18"/>
          <w:highlight w:val="lightGray"/>
        </w:rPr>
      </w:pPr>
      <w:r w:rsidRPr="1B5E94EA">
        <w:rPr>
          <w:rFonts w:ascii="Marianne Light" w:hAnsi="Marianne Light"/>
          <w:i/>
          <w:iCs/>
          <w:sz w:val="18"/>
          <w:szCs w:val="18"/>
          <w:highlight w:val="lightGray"/>
        </w:rPr>
        <w:t>Insérer le tableau n°1</w:t>
      </w:r>
      <w:r w:rsidR="5D9BB985" w:rsidRPr="1B5E94EA">
        <w:rPr>
          <w:rFonts w:ascii="Marianne Light" w:hAnsi="Marianne Light"/>
          <w:i/>
          <w:iCs/>
          <w:sz w:val="18"/>
          <w:szCs w:val="18"/>
          <w:highlight w:val="lightGray"/>
        </w:rPr>
        <w:t>a</w:t>
      </w:r>
      <w:r w:rsidR="002C58F2" w:rsidRPr="1B5E94EA">
        <w:rPr>
          <w:rFonts w:ascii="Marianne Light" w:hAnsi="Marianne Light"/>
          <w:i/>
          <w:iCs/>
          <w:sz w:val="18"/>
          <w:szCs w:val="18"/>
          <w:highlight w:val="lightGray"/>
        </w:rPr>
        <w:t>-</w:t>
      </w:r>
      <w:r w:rsidRPr="1B5E94EA">
        <w:rPr>
          <w:rFonts w:ascii="Marianne Light" w:hAnsi="Marianne Light"/>
          <w:i/>
          <w:iCs/>
          <w:sz w:val="18"/>
          <w:szCs w:val="18"/>
          <w:highlight w:val="lightGray"/>
        </w:rPr>
        <w:t xml:space="preserve"> Besoins </w:t>
      </w:r>
    </w:p>
    <w:p w14:paraId="47518EFF" w14:textId="3E3E7341" w:rsidR="000F15F9" w:rsidRPr="002B43B8" w:rsidRDefault="000F15F9" w:rsidP="002B43B8">
      <w:pPr>
        <w:spacing w:after="0" w:line="286" w:lineRule="auto"/>
        <w:rPr>
          <w:rFonts w:ascii="Marianne Light" w:hAnsi="Marianne Light"/>
          <w:bCs/>
          <w:sz w:val="18"/>
          <w:szCs w:val="18"/>
        </w:rPr>
      </w:pPr>
    </w:p>
    <w:p w14:paraId="455185F4" w14:textId="1470920B" w:rsidR="000F15F9" w:rsidRPr="002B43B8" w:rsidRDefault="000F15F9" w:rsidP="002B43B8">
      <w:pPr>
        <w:spacing w:after="0" w:line="286" w:lineRule="auto"/>
        <w:rPr>
          <w:rFonts w:ascii="Marianne Light" w:hAnsi="Marianne Light"/>
          <w:bCs/>
          <w:sz w:val="18"/>
          <w:szCs w:val="18"/>
        </w:rPr>
      </w:pPr>
    </w:p>
    <w:p w14:paraId="7D046326" w14:textId="05276184" w:rsidR="000F15F9" w:rsidRPr="002B43B8" w:rsidRDefault="002D5965" w:rsidP="002B43B8">
      <w:pPr>
        <w:spacing w:after="0" w:line="286" w:lineRule="auto"/>
        <w:rPr>
          <w:rFonts w:ascii="Marianne Light" w:hAnsi="Marianne Light"/>
          <w:bCs/>
          <w:sz w:val="18"/>
          <w:szCs w:val="18"/>
        </w:rPr>
      </w:pPr>
      <w:r w:rsidRPr="002D5965">
        <w:rPr>
          <w:noProof/>
        </w:rPr>
        <w:lastRenderedPageBreak/>
        <w:drawing>
          <wp:inline distT="0" distB="0" distL="0" distR="0" wp14:anchorId="6FB1E38F" wp14:editId="2D322706">
            <wp:extent cx="6393872" cy="1798320"/>
            <wp:effectExtent l="0" t="0" r="6985" b="0"/>
            <wp:docPr id="1709667947" name="Image 1709667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11312" cy="1803225"/>
                    </a:xfrm>
                    <a:prstGeom prst="rect">
                      <a:avLst/>
                    </a:prstGeom>
                    <a:noFill/>
                    <a:ln>
                      <a:noFill/>
                    </a:ln>
                  </pic:spPr>
                </pic:pic>
              </a:graphicData>
            </a:graphic>
          </wp:inline>
        </w:drawing>
      </w:r>
    </w:p>
    <w:p w14:paraId="54BA6C16" w14:textId="77777777" w:rsidR="00785F46" w:rsidRPr="00962396" w:rsidRDefault="00785F46" w:rsidP="00785F46">
      <w:pPr>
        <w:spacing w:before="60" w:line="286" w:lineRule="auto"/>
        <w:jc w:val="both"/>
        <w:rPr>
          <w:rFonts w:ascii="Marianne Light" w:hAnsi="Marianne Light"/>
          <w:b/>
          <w:bCs/>
          <w:i/>
          <w:sz w:val="14"/>
          <w:szCs w:val="18"/>
        </w:rPr>
      </w:pPr>
      <w:r w:rsidRPr="00962396">
        <w:rPr>
          <w:rFonts w:ascii="Marianne Light" w:hAnsi="Marianne Light"/>
          <w:b/>
          <w:bCs/>
          <w:i/>
          <w:sz w:val="14"/>
          <w:szCs w:val="18"/>
        </w:rPr>
        <w:t>Rappel</w:t>
      </w:r>
      <w:r w:rsidRPr="00A07779">
        <w:rPr>
          <w:rFonts w:cs="Calibri"/>
          <w:b/>
          <w:bCs/>
          <w:i/>
          <w:sz w:val="14"/>
          <w:szCs w:val="18"/>
        </w:rPr>
        <w:t> </w:t>
      </w:r>
      <w:r w:rsidRPr="00962396">
        <w:rPr>
          <w:rFonts w:ascii="Marianne Light" w:hAnsi="Marianne Light"/>
          <w:b/>
          <w:bCs/>
          <w:i/>
          <w:sz w:val="14"/>
          <w:szCs w:val="18"/>
        </w:rPr>
        <w:t xml:space="preserve">: lorsque </w:t>
      </w:r>
      <w:proofErr w:type="spellStart"/>
      <w:r w:rsidRPr="00962396">
        <w:rPr>
          <w:rFonts w:ascii="Marianne Light" w:hAnsi="Marianne Light"/>
          <w:b/>
          <w:bCs/>
          <w:i/>
          <w:sz w:val="14"/>
          <w:szCs w:val="18"/>
        </w:rPr>
        <w:t>qecs</w:t>
      </w:r>
      <w:proofErr w:type="spellEnd"/>
      <w:r w:rsidRPr="00962396">
        <w:rPr>
          <w:rFonts w:ascii="Marianne Light" w:hAnsi="Marianne Light"/>
          <w:b/>
          <w:bCs/>
          <w:i/>
          <w:sz w:val="14"/>
          <w:szCs w:val="18"/>
        </w:rPr>
        <w:t xml:space="preserve"> &gt; 130kWh/m3, il est fortement conseillé soit de changer le système de production, soit de calorifuger la distribution, en regardant d’où pourraient provenir les pertes.</w:t>
      </w:r>
      <w:r>
        <w:rPr>
          <w:rFonts w:ascii="Marianne Light" w:hAnsi="Marianne Light"/>
          <w:b/>
          <w:bCs/>
          <w:i/>
          <w:sz w:val="14"/>
          <w:szCs w:val="18"/>
        </w:rPr>
        <w:t xml:space="preserve"> </w:t>
      </w:r>
      <w:r w:rsidRPr="00962396">
        <w:rPr>
          <w:rFonts w:ascii="Marianne Light" w:hAnsi="Marianne Light"/>
          <w:b/>
          <w:bCs/>
          <w:i/>
          <w:sz w:val="14"/>
          <w:szCs w:val="18"/>
        </w:rPr>
        <w:t xml:space="preserve">La valorisation du solaire sur la boucle de distribution n’est autorisée que dans la limite d’un calcul </w:t>
      </w:r>
      <w:proofErr w:type="spellStart"/>
      <w:r w:rsidRPr="00962396">
        <w:rPr>
          <w:rFonts w:ascii="Marianne Light" w:hAnsi="Marianne Light"/>
          <w:b/>
          <w:bCs/>
          <w:i/>
          <w:sz w:val="14"/>
          <w:szCs w:val="18"/>
        </w:rPr>
        <w:t>Qbouclage</w:t>
      </w:r>
      <w:proofErr w:type="spellEnd"/>
      <w:r w:rsidRPr="00962396">
        <w:rPr>
          <w:rFonts w:ascii="Marianne Light" w:hAnsi="Marianne Light"/>
          <w:b/>
          <w:bCs/>
          <w:i/>
          <w:sz w:val="14"/>
          <w:szCs w:val="18"/>
        </w:rPr>
        <w:t xml:space="preserve"> = </w:t>
      </w:r>
      <w:proofErr w:type="spellStart"/>
      <w:r w:rsidRPr="00962396">
        <w:rPr>
          <w:rFonts w:ascii="Marianne Light" w:hAnsi="Marianne Light"/>
          <w:b/>
          <w:bCs/>
          <w:i/>
          <w:sz w:val="14"/>
          <w:szCs w:val="18"/>
        </w:rPr>
        <w:t>Qecs</w:t>
      </w:r>
      <w:proofErr w:type="spellEnd"/>
      <w:r w:rsidRPr="00962396">
        <w:rPr>
          <w:rFonts w:ascii="Marianne Light" w:hAnsi="Marianne Light"/>
          <w:b/>
          <w:bCs/>
          <w:i/>
          <w:sz w:val="14"/>
          <w:szCs w:val="18"/>
        </w:rPr>
        <w:t xml:space="preserve"> pour des opérations dans l’existant et </w:t>
      </w:r>
      <w:proofErr w:type="spellStart"/>
      <w:r w:rsidRPr="00962396">
        <w:rPr>
          <w:rFonts w:ascii="Marianne Light" w:hAnsi="Marianne Light"/>
          <w:b/>
          <w:bCs/>
          <w:i/>
          <w:sz w:val="14"/>
          <w:szCs w:val="18"/>
        </w:rPr>
        <w:t>Qbouclage</w:t>
      </w:r>
      <w:proofErr w:type="spellEnd"/>
      <w:r w:rsidRPr="00962396">
        <w:rPr>
          <w:rFonts w:ascii="Marianne Light" w:hAnsi="Marianne Light"/>
          <w:b/>
          <w:bCs/>
          <w:i/>
          <w:sz w:val="14"/>
          <w:szCs w:val="18"/>
        </w:rPr>
        <w:t xml:space="preserve"> = 0.5Qecs dans le neuf. La mise en place d’une instrumentation </w:t>
      </w:r>
      <w:r w:rsidRPr="00A07779">
        <w:rPr>
          <w:rFonts w:ascii="Marianne Light" w:hAnsi="Marianne Light"/>
          <w:b/>
          <w:bCs/>
          <w:i/>
          <w:sz w:val="14"/>
          <w:szCs w:val="18"/>
        </w:rPr>
        <w:t>spéciale</w:t>
      </w:r>
      <w:r w:rsidRPr="00962396">
        <w:rPr>
          <w:rFonts w:ascii="Marianne Light" w:hAnsi="Marianne Light"/>
          <w:b/>
          <w:bCs/>
          <w:i/>
          <w:sz w:val="14"/>
          <w:szCs w:val="18"/>
        </w:rPr>
        <w:t xml:space="preserve"> est alors requise</w:t>
      </w:r>
      <w:r w:rsidRPr="00A07779">
        <w:rPr>
          <w:rFonts w:ascii="Marianne Light" w:hAnsi="Marianne Light"/>
          <w:b/>
          <w:bCs/>
          <w:i/>
          <w:sz w:val="14"/>
          <w:szCs w:val="18"/>
        </w:rPr>
        <w:t>.</w:t>
      </w:r>
    </w:p>
    <w:p w14:paraId="044437E0" w14:textId="17DF40B4" w:rsidR="002B43B8" w:rsidRDefault="002B43B8">
      <w:pPr>
        <w:spacing w:after="200" w:line="276" w:lineRule="auto"/>
        <w:rPr>
          <w:rFonts w:ascii="Marianne Light" w:hAnsi="Marianne Light"/>
          <w:bCs/>
          <w:sz w:val="18"/>
          <w:szCs w:val="18"/>
        </w:rPr>
      </w:pPr>
      <w:r>
        <w:rPr>
          <w:rFonts w:ascii="Marianne Light" w:hAnsi="Marianne Light"/>
          <w:bCs/>
          <w:sz w:val="18"/>
          <w:szCs w:val="18"/>
        </w:rPr>
        <w:br w:type="page"/>
      </w:r>
    </w:p>
    <w:p w14:paraId="4320CBCA" w14:textId="7FF0395C" w:rsidR="005C65CC" w:rsidRPr="00DB4C1E" w:rsidRDefault="005C65CC" w:rsidP="006F5D9B">
      <w:pPr>
        <w:pStyle w:val="Titre2"/>
      </w:pPr>
      <w:bookmarkStart w:id="105" w:name="_Toc56060619"/>
      <w:bookmarkStart w:id="106" w:name="_Toc56063129"/>
      <w:bookmarkStart w:id="107" w:name="_Toc56063156"/>
      <w:bookmarkStart w:id="108" w:name="_Toc56063196"/>
      <w:bookmarkStart w:id="109" w:name="_Toc56063220"/>
      <w:bookmarkStart w:id="110" w:name="_Toc62169685"/>
      <w:bookmarkStart w:id="111" w:name="_Toc62169787"/>
      <w:bookmarkStart w:id="112" w:name="_Toc65658421"/>
      <w:bookmarkStart w:id="113" w:name="_Toc151540124"/>
      <w:bookmarkStart w:id="114" w:name="_Toc151725212"/>
      <w:bookmarkStart w:id="115" w:name="_Ref152176461"/>
      <w:bookmarkStart w:id="116" w:name="_Toc152177904"/>
      <w:bookmarkStart w:id="117" w:name="_Toc152577632"/>
      <w:bookmarkStart w:id="118" w:name="_Toc152577725"/>
      <w:bookmarkStart w:id="119" w:name="_Toc152582164"/>
      <w:bookmarkStart w:id="120" w:name="_Toc153965958"/>
      <w:bookmarkStart w:id="121" w:name="_Toc153966438"/>
      <w:bookmarkStart w:id="122" w:name="_Toc153966454"/>
      <w:bookmarkStart w:id="123" w:name="_Toc213232312"/>
      <w:bookmarkStart w:id="124" w:name="_Toc213235413"/>
      <w:r>
        <w:lastRenderedPageBreak/>
        <w:t>D</w:t>
      </w:r>
      <w:r w:rsidRPr="00FC30D5">
        <w:t xml:space="preserve">imensionnement et descriptif technique de l'installation de production </w:t>
      </w:r>
      <w:proofErr w:type="spellStart"/>
      <w:r w:rsidRPr="00FC30D5">
        <w:t>En</w:t>
      </w:r>
      <w:r w:rsidR="000E2C7D">
        <w:t>R</w:t>
      </w:r>
      <w:r w:rsidRPr="00FC30D5">
        <w:t>&amp;R</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roofErr w:type="spellEnd"/>
    </w:p>
    <w:p w14:paraId="3A7A41D3" w14:textId="52EA8383" w:rsidR="00553A00" w:rsidRPr="00553A00" w:rsidRDefault="00553A00" w:rsidP="1B5E94EA">
      <w:pPr>
        <w:rPr>
          <w:rFonts w:ascii="Marianne Light" w:hAnsi="Marianne Light"/>
          <w:i/>
          <w:iCs/>
          <w:sz w:val="18"/>
          <w:szCs w:val="18"/>
          <w:highlight w:val="lightGray"/>
        </w:rPr>
      </w:pPr>
      <w:r w:rsidRPr="1B5E94EA">
        <w:rPr>
          <w:rFonts w:ascii="Marianne Light" w:hAnsi="Marianne Light"/>
          <w:i/>
          <w:iCs/>
          <w:sz w:val="18"/>
          <w:szCs w:val="18"/>
          <w:highlight w:val="lightGray"/>
        </w:rPr>
        <w:t xml:space="preserve">Introduire </w:t>
      </w:r>
      <w:r w:rsidR="00DB53F4" w:rsidRPr="1B5E94EA">
        <w:rPr>
          <w:rFonts w:ascii="Marianne Light" w:hAnsi="Marianne Light"/>
          <w:i/>
          <w:iCs/>
          <w:sz w:val="18"/>
          <w:szCs w:val="18"/>
          <w:highlight w:val="lightGray"/>
        </w:rPr>
        <w:t>des</w:t>
      </w:r>
      <w:r w:rsidRPr="1B5E94EA">
        <w:rPr>
          <w:rFonts w:ascii="Marianne Light" w:hAnsi="Marianne Light"/>
          <w:i/>
          <w:iCs/>
          <w:sz w:val="18"/>
          <w:szCs w:val="18"/>
          <w:highlight w:val="lightGray"/>
        </w:rPr>
        <w:t xml:space="preserve"> courbe</w:t>
      </w:r>
      <w:r w:rsidR="00DB53F4" w:rsidRPr="1B5E94EA">
        <w:rPr>
          <w:rFonts w:ascii="Marianne Light" w:hAnsi="Marianne Light"/>
          <w:i/>
          <w:iCs/>
          <w:sz w:val="18"/>
          <w:szCs w:val="18"/>
          <w:highlight w:val="lightGray"/>
        </w:rPr>
        <w:t>s</w:t>
      </w:r>
      <w:r w:rsidRPr="1B5E94EA">
        <w:rPr>
          <w:rFonts w:ascii="Marianne Light" w:hAnsi="Marianne Light"/>
          <w:i/>
          <w:iCs/>
          <w:sz w:val="18"/>
          <w:szCs w:val="18"/>
          <w:highlight w:val="lightGray"/>
        </w:rPr>
        <w:t xml:space="preserve"> ou tableau</w:t>
      </w:r>
      <w:r w:rsidR="00DB53F4" w:rsidRPr="1B5E94EA">
        <w:rPr>
          <w:rFonts w:ascii="Marianne Light" w:hAnsi="Marianne Light"/>
          <w:i/>
          <w:iCs/>
          <w:sz w:val="18"/>
          <w:szCs w:val="18"/>
          <w:highlight w:val="lightGray"/>
        </w:rPr>
        <w:t>x</w:t>
      </w:r>
      <w:r w:rsidRPr="1B5E94EA">
        <w:rPr>
          <w:rFonts w:ascii="Marianne Light" w:hAnsi="Marianne Light"/>
          <w:i/>
          <w:iCs/>
          <w:sz w:val="18"/>
          <w:szCs w:val="18"/>
          <w:highlight w:val="lightGray"/>
        </w:rPr>
        <w:t xml:space="preserve"> de couverture des besoins/de l’utilité au pas de temps mensuel avec les températures cibles visée</w:t>
      </w:r>
      <w:r w:rsidR="00027A72" w:rsidRPr="1B5E94EA">
        <w:rPr>
          <w:rFonts w:ascii="Marianne Light" w:hAnsi="Marianne Light"/>
          <w:i/>
          <w:iCs/>
          <w:sz w:val="18"/>
          <w:szCs w:val="18"/>
          <w:highlight w:val="lightGray"/>
        </w:rPr>
        <w:t>s (exemple</w:t>
      </w:r>
      <w:r w:rsidR="00DB53F4" w:rsidRPr="1B5E94EA">
        <w:rPr>
          <w:rFonts w:ascii="Marianne Light" w:hAnsi="Marianne Light"/>
          <w:i/>
          <w:iCs/>
          <w:sz w:val="18"/>
          <w:szCs w:val="18"/>
          <w:highlight w:val="lightGray"/>
        </w:rPr>
        <w:t>s</w:t>
      </w:r>
      <w:r w:rsidR="00027A72" w:rsidRPr="1B5E94EA">
        <w:rPr>
          <w:rFonts w:ascii="Marianne Light" w:hAnsi="Marianne Light"/>
          <w:i/>
          <w:iCs/>
          <w:sz w:val="18"/>
          <w:szCs w:val="18"/>
          <w:highlight w:val="lightGray"/>
        </w:rPr>
        <w:t xml:space="preserve"> sous le</w:t>
      </w:r>
      <w:r w:rsidR="00DB53F4" w:rsidRPr="1B5E94EA">
        <w:rPr>
          <w:rFonts w:ascii="Marianne Light" w:hAnsi="Marianne Light"/>
          <w:i/>
          <w:iCs/>
          <w:sz w:val="18"/>
          <w:szCs w:val="18"/>
          <w:highlight w:val="lightGray"/>
        </w:rPr>
        <w:t>s</w:t>
      </w:r>
      <w:r w:rsidR="00027A72" w:rsidRPr="1B5E94EA">
        <w:rPr>
          <w:rFonts w:ascii="Marianne Light" w:hAnsi="Marianne Light"/>
          <w:i/>
          <w:iCs/>
          <w:sz w:val="18"/>
          <w:szCs w:val="18"/>
          <w:highlight w:val="lightGray"/>
        </w:rPr>
        <w:t xml:space="preserve"> tableau</w:t>
      </w:r>
      <w:r w:rsidR="00DB53F4" w:rsidRPr="1B5E94EA">
        <w:rPr>
          <w:rFonts w:ascii="Marianne Light" w:hAnsi="Marianne Light"/>
          <w:i/>
          <w:iCs/>
          <w:sz w:val="18"/>
          <w:szCs w:val="18"/>
          <w:highlight w:val="lightGray"/>
        </w:rPr>
        <w:t>x</w:t>
      </w:r>
      <w:r w:rsidR="00027A72" w:rsidRPr="1B5E94EA">
        <w:rPr>
          <w:rFonts w:ascii="Marianne Light" w:hAnsi="Marianne Light"/>
          <w:i/>
          <w:iCs/>
          <w:sz w:val="18"/>
          <w:szCs w:val="18"/>
          <w:highlight w:val="lightGray"/>
        </w:rPr>
        <w:t xml:space="preserve"> n°1</w:t>
      </w:r>
      <w:r w:rsidRPr="1B5E94EA">
        <w:rPr>
          <w:rFonts w:ascii="Marianne Light" w:hAnsi="Marianne Light"/>
          <w:i/>
          <w:iCs/>
          <w:sz w:val="18"/>
          <w:szCs w:val="18"/>
          <w:highlight w:val="lightGray"/>
        </w:rPr>
        <w:t>b</w:t>
      </w:r>
      <w:r w:rsidR="00DB53F4" w:rsidRPr="1B5E94EA">
        <w:rPr>
          <w:rFonts w:ascii="Marianne Light" w:hAnsi="Marianne Light"/>
          <w:i/>
          <w:iCs/>
          <w:sz w:val="18"/>
          <w:szCs w:val="18"/>
          <w:highlight w:val="lightGray"/>
        </w:rPr>
        <w:t xml:space="preserve"> et </w:t>
      </w:r>
      <w:r w:rsidR="00464D9D" w:rsidRPr="1B5E94EA">
        <w:rPr>
          <w:rFonts w:ascii="Marianne Light" w:hAnsi="Marianne Light"/>
          <w:i/>
          <w:iCs/>
          <w:sz w:val="18"/>
          <w:szCs w:val="18"/>
          <w:highlight w:val="lightGray"/>
        </w:rPr>
        <w:t>2</w:t>
      </w:r>
      <w:r w:rsidR="00027A72" w:rsidRPr="1B5E94EA">
        <w:rPr>
          <w:rFonts w:ascii="Marianne Light" w:hAnsi="Marianne Light"/>
          <w:i/>
          <w:iCs/>
          <w:sz w:val="18"/>
          <w:szCs w:val="18"/>
          <w:highlight w:val="lightGray"/>
        </w:rPr>
        <w:t>)</w:t>
      </w:r>
      <w:r w:rsidR="005D6625" w:rsidRPr="1B5E94EA">
        <w:rPr>
          <w:rFonts w:ascii="Marianne Light" w:hAnsi="Marianne Light"/>
          <w:i/>
          <w:iCs/>
          <w:sz w:val="18"/>
          <w:szCs w:val="18"/>
          <w:highlight w:val="lightGray"/>
        </w:rPr>
        <w:t>.</w:t>
      </w:r>
    </w:p>
    <w:p w14:paraId="632C2ECA" w14:textId="17401C02" w:rsidR="00553A00" w:rsidRDefault="00464D9D" w:rsidP="002B43B8">
      <w:pPr>
        <w:spacing w:after="0" w:line="286" w:lineRule="auto"/>
        <w:rPr>
          <w:rFonts w:ascii="Marianne Light" w:hAnsi="Marianne Light"/>
          <w:bCs/>
          <w:sz w:val="18"/>
          <w:szCs w:val="18"/>
        </w:rPr>
      </w:pPr>
      <w:r w:rsidRPr="00464D9D">
        <w:rPr>
          <w:noProof/>
        </w:rPr>
        <w:drawing>
          <wp:inline distT="0" distB="0" distL="0" distR="0" wp14:anchorId="62845E26" wp14:editId="6C05A6A3">
            <wp:extent cx="6335565" cy="2367280"/>
            <wp:effectExtent l="0" t="0" r="8255" b="0"/>
            <wp:docPr id="2126902894" name="Image 2126902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38278" cy="2368294"/>
                    </a:xfrm>
                    <a:prstGeom prst="rect">
                      <a:avLst/>
                    </a:prstGeom>
                    <a:noFill/>
                    <a:ln>
                      <a:noFill/>
                    </a:ln>
                  </pic:spPr>
                </pic:pic>
              </a:graphicData>
            </a:graphic>
          </wp:inline>
        </w:drawing>
      </w:r>
    </w:p>
    <w:p w14:paraId="57C1D901" w14:textId="77777777" w:rsidR="00464D9D" w:rsidRDefault="00464D9D" w:rsidP="002B43B8">
      <w:pPr>
        <w:spacing w:after="0" w:line="286" w:lineRule="auto"/>
        <w:rPr>
          <w:rFonts w:ascii="Marianne Light" w:hAnsi="Marianne Light"/>
          <w:bCs/>
          <w:sz w:val="18"/>
          <w:szCs w:val="18"/>
        </w:rPr>
      </w:pPr>
    </w:p>
    <w:p w14:paraId="7FE9CD01" w14:textId="3106DCC9" w:rsidR="00464D9D" w:rsidRDefault="00713224" w:rsidP="002B43B8">
      <w:pPr>
        <w:spacing w:after="0" w:line="286" w:lineRule="auto"/>
        <w:rPr>
          <w:rFonts w:ascii="Marianne Light" w:hAnsi="Marianne Light"/>
          <w:bCs/>
          <w:sz w:val="18"/>
          <w:szCs w:val="18"/>
        </w:rPr>
      </w:pPr>
      <w:r w:rsidRPr="00713224">
        <w:rPr>
          <w:noProof/>
        </w:rPr>
        <w:drawing>
          <wp:inline distT="0" distB="0" distL="0" distR="0" wp14:anchorId="1E6F1C37" wp14:editId="17B14906">
            <wp:extent cx="6360160" cy="3289472"/>
            <wp:effectExtent l="0" t="0" r="2540" b="6350"/>
            <wp:docPr id="2048478552" name="Image 2048478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68944" cy="3294015"/>
                    </a:xfrm>
                    <a:prstGeom prst="rect">
                      <a:avLst/>
                    </a:prstGeom>
                    <a:noFill/>
                    <a:ln>
                      <a:noFill/>
                    </a:ln>
                  </pic:spPr>
                </pic:pic>
              </a:graphicData>
            </a:graphic>
          </wp:inline>
        </w:drawing>
      </w:r>
    </w:p>
    <w:p w14:paraId="2C5F95C8" w14:textId="7BAEA3D5" w:rsidR="00553A00" w:rsidRDefault="00553A00" w:rsidP="002B43B8">
      <w:pPr>
        <w:spacing w:after="0" w:line="286" w:lineRule="auto"/>
        <w:rPr>
          <w:rFonts w:ascii="Marianne Light" w:hAnsi="Marianne Light"/>
          <w:bCs/>
          <w:sz w:val="18"/>
          <w:szCs w:val="18"/>
        </w:rPr>
      </w:pPr>
    </w:p>
    <w:p w14:paraId="60708BAE" w14:textId="77777777" w:rsidR="0055123F" w:rsidRPr="00553A00" w:rsidRDefault="0055123F" w:rsidP="0055123F">
      <w:pPr>
        <w:spacing w:line="286" w:lineRule="auto"/>
        <w:jc w:val="both"/>
        <w:rPr>
          <w:rFonts w:ascii="Marianne Light" w:hAnsi="Marianne Light"/>
          <w:bCs/>
          <w:i/>
          <w:sz w:val="18"/>
          <w:szCs w:val="18"/>
        </w:rPr>
      </w:pPr>
      <w:r w:rsidRPr="00553A00">
        <w:rPr>
          <w:rFonts w:ascii="Marianne Light" w:hAnsi="Marianne Light"/>
          <w:bCs/>
          <w:i/>
          <w:sz w:val="18"/>
          <w:szCs w:val="18"/>
        </w:rPr>
        <w:t>Quel logiciel a été utilisé pour la simulation</w:t>
      </w:r>
      <w:r w:rsidRPr="00553A00">
        <w:rPr>
          <w:rFonts w:cs="Calibri"/>
          <w:bCs/>
          <w:i/>
          <w:sz w:val="18"/>
          <w:szCs w:val="18"/>
        </w:rPr>
        <w:t> </w:t>
      </w:r>
      <w:r w:rsidRPr="00553A00">
        <w:rPr>
          <w:rFonts w:ascii="Marianne Light" w:hAnsi="Marianne Light"/>
          <w:bCs/>
          <w:i/>
          <w:sz w:val="18"/>
          <w:szCs w:val="18"/>
        </w:rPr>
        <w:t xml:space="preserve">? </w:t>
      </w:r>
      <w:r w:rsidRPr="00553A00">
        <w:rPr>
          <w:rFonts w:ascii="Marianne Light" w:hAnsi="Marianne Light"/>
          <w:bCs/>
          <w:i/>
          <w:sz w:val="18"/>
          <w:szCs w:val="18"/>
          <w:highlight w:val="lightGray"/>
        </w:rPr>
        <w:t>…</w:t>
      </w:r>
    </w:p>
    <w:p w14:paraId="75D02B58" w14:textId="53ADC3CB" w:rsidR="00553A00" w:rsidRPr="0055123F" w:rsidRDefault="00F77923" w:rsidP="0055123F">
      <w:pPr>
        <w:spacing w:line="286" w:lineRule="auto"/>
        <w:rPr>
          <w:rFonts w:ascii="Marianne Light" w:hAnsi="Marianne Light"/>
          <w:bCs/>
          <w:i/>
          <w:sz w:val="18"/>
          <w:szCs w:val="18"/>
        </w:rPr>
      </w:pPr>
      <w:r>
        <w:rPr>
          <w:rFonts w:ascii="Marianne Light" w:hAnsi="Marianne Light"/>
          <w:bCs/>
          <w:i/>
          <w:sz w:val="18"/>
          <w:szCs w:val="18"/>
        </w:rPr>
        <w:t>Le r</w:t>
      </w:r>
      <w:r w:rsidR="0055123F" w:rsidRPr="0055123F">
        <w:rPr>
          <w:rFonts w:ascii="Marianne Light" w:hAnsi="Marianne Light"/>
          <w:bCs/>
          <w:i/>
          <w:sz w:val="18"/>
          <w:szCs w:val="18"/>
        </w:rPr>
        <w:t xml:space="preserve">égime </w:t>
      </w:r>
      <w:r>
        <w:rPr>
          <w:rFonts w:ascii="Marianne Light" w:hAnsi="Marianne Light"/>
          <w:bCs/>
          <w:i/>
          <w:sz w:val="18"/>
          <w:szCs w:val="18"/>
        </w:rPr>
        <w:t>de</w:t>
      </w:r>
      <w:r w:rsidR="0055123F" w:rsidRPr="0055123F">
        <w:rPr>
          <w:rFonts w:ascii="Marianne Light" w:hAnsi="Marianne Light"/>
          <w:bCs/>
          <w:i/>
          <w:sz w:val="18"/>
          <w:szCs w:val="18"/>
        </w:rPr>
        <w:t xml:space="preserve"> température pour l</w:t>
      </w:r>
      <w:r>
        <w:rPr>
          <w:rFonts w:ascii="Marianne Light" w:hAnsi="Marianne Light"/>
          <w:bCs/>
          <w:i/>
          <w:sz w:val="18"/>
          <w:szCs w:val="18"/>
        </w:rPr>
        <w:t>a boucle</w:t>
      </w:r>
      <w:r w:rsidR="0055123F" w:rsidRPr="0055123F">
        <w:rPr>
          <w:rFonts w:ascii="Marianne Light" w:hAnsi="Marianne Light"/>
          <w:bCs/>
          <w:i/>
          <w:sz w:val="18"/>
          <w:szCs w:val="18"/>
        </w:rPr>
        <w:t xml:space="preserve"> chauffage</w:t>
      </w:r>
      <w:r w:rsidR="0055123F" w:rsidRPr="0055123F">
        <w:rPr>
          <w:rFonts w:cs="Calibri"/>
          <w:bCs/>
          <w:i/>
          <w:sz w:val="18"/>
          <w:szCs w:val="18"/>
        </w:rPr>
        <w:t> </w:t>
      </w:r>
      <w:r w:rsidR="0055123F" w:rsidRPr="0055123F">
        <w:rPr>
          <w:rFonts w:ascii="Marianne Light" w:hAnsi="Marianne Light"/>
          <w:bCs/>
          <w:i/>
          <w:sz w:val="18"/>
          <w:szCs w:val="18"/>
        </w:rPr>
        <w:t xml:space="preserve">? </w:t>
      </w:r>
      <w:r w:rsidR="0055123F" w:rsidRPr="00553A00">
        <w:rPr>
          <w:rFonts w:ascii="Marianne Light" w:hAnsi="Marianne Light"/>
          <w:bCs/>
          <w:i/>
          <w:sz w:val="18"/>
          <w:szCs w:val="18"/>
          <w:highlight w:val="lightGray"/>
        </w:rPr>
        <w:t>…</w:t>
      </w:r>
    </w:p>
    <w:p w14:paraId="71113247" w14:textId="1460BA61" w:rsidR="00A10C30" w:rsidRPr="00A10C30" w:rsidRDefault="00A10C30" w:rsidP="0055123F">
      <w:pPr>
        <w:spacing w:line="286" w:lineRule="auto"/>
        <w:jc w:val="both"/>
        <w:rPr>
          <w:rFonts w:asciiTheme="minorHAnsi" w:hAnsiTheme="minorHAnsi"/>
          <w:bCs/>
          <w:i/>
          <w:sz w:val="18"/>
          <w:szCs w:val="18"/>
        </w:rPr>
      </w:pPr>
      <w:r w:rsidRPr="00A10C30">
        <w:rPr>
          <w:rFonts w:ascii="Marianne Light" w:hAnsi="Marianne Light"/>
          <w:bCs/>
          <w:i/>
          <w:sz w:val="18"/>
          <w:szCs w:val="18"/>
        </w:rPr>
        <w:t xml:space="preserve">Le taux de </w:t>
      </w:r>
      <w:r w:rsidRPr="00A10C30">
        <w:rPr>
          <w:rFonts w:ascii="Marianne Light" w:hAnsi="Marianne Light"/>
          <w:i/>
          <w:sz w:val="18"/>
          <w:szCs w:val="18"/>
        </w:rPr>
        <w:t>couverture</w:t>
      </w:r>
      <w:r w:rsidR="00F77923">
        <w:rPr>
          <w:rFonts w:ascii="Marianne Light" w:hAnsi="Marianne Light"/>
          <w:i/>
          <w:sz w:val="18"/>
          <w:szCs w:val="18"/>
        </w:rPr>
        <w:t xml:space="preserve"> solaire</w:t>
      </w:r>
      <w:r w:rsidRPr="00A10C30">
        <w:rPr>
          <w:rFonts w:cs="Calibri"/>
          <w:bCs/>
          <w:i/>
          <w:sz w:val="18"/>
          <w:szCs w:val="18"/>
        </w:rPr>
        <w:t> </w:t>
      </w:r>
      <w:r w:rsidRPr="00A10C30">
        <w:rPr>
          <w:rFonts w:ascii="Marianne Light" w:hAnsi="Marianne Light"/>
          <w:bCs/>
          <w:i/>
          <w:sz w:val="18"/>
          <w:szCs w:val="18"/>
        </w:rPr>
        <w:t xml:space="preserve">? </w:t>
      </w:r>
      <w:r w:rsidRPr="00553A00">
        <w:rPr>
          <w:rFonts w:ascii="Marianne Light" w:hAnsi="Marianne Light"/>
          <w:bCs/>
          <w:i/>
          <w:sz w:val="18"/>
          <w:szCs w:val="18"/>
          <w:highlight w:val="lightGray"/>
        </w:rPr>
        <w:t>…</w:t>
      </w:r>
    </w:p>
    <w:p w14:paraId="0D2E0512" w14:textId="2E11E6F7" w:rsidR="00A10C30" w:rsidRDefault="00A10C30" w:rsidP="00A10C30">
      <w:pPr>
        <w:jc w:val="both"/>
        <w:rPr>
          <w:rFonts w:ascii="Marianne Light" w:hAnsi="Marianne Light"/>
          <w:bCs/>
          <w:i/>
          <w:sz w:val="18"/>
        </w:rPr>
      </w:pPr>
      <w:r w:rsidRPr="00A10C30">
        <w:rPr>
          <w:rFonts w:ascii="Marianne Light" w:hAnsi="Marianne Light"/>
          <w:bCs/>
          <w:i/>
          <w:sz w:val="18"/>
          <w:szCs w:val="18"/>
        </w:rPr>
        <w:t>Les arrêts de production ou baisse des besoins sont-ils pris en compte dans le dimensionnement</w:t>
      </w:r>
      <w:r w:rsidR="00F77923">
        <w:rPr>
          <w:rFonts w:ascii="Marianne Light" w:hAnsi="Marianne Light"/>
          <w:bCs/>
          <w:i/>
          <w:sz w:val="18"/>
          <w:szCs w:val="18"/>
        </w:rPr>
        <w:t>/régulation</w:t>
      </w:r>
      <w:r w:rsidRPr="00A10C30">
        <w:rPr>
          <w:rFonts w:ascii="Marianne Light" w:hAnsi="Marianne Light"/>
          <w:bCs/>
          <w:i/>
          <w:sz w:val="18"/>
          <w:szCs w:val="18"/>
        </w:rPr>
        <w:t xml:space="preserve"> du stockage</w:t>
      </w:r>
      <w:r w:rsidRPr="00A10C30">
        <w:rPr>
          <w:rFonts w:cs="Calibri"/>
          <w:bCs/>
          <w:i/>
          <w:sz w:val="18"/>
          <w:szCs w:val="18"/>
        </w:rPr>
        <w:t> </w:t>
      </w:r>
      <w:r w:rsidRPr="00A10C30">
        <w:rPr>
          <w:rFonts w:ascii="Marianne Light" w:hAnsi="Marianne Light"/>
          <w:bCs/>
          <w:i/>
          <w:sz w:val="18"/>
          <w:szCs w:val="18"/>
        </w:rPr>
        <w:t xml:space="preserve">? </w:t>
      </w:r>
      <w:r w:rsidRPr="00A10C30">
        <w:rPr>
          <w:rFonts w:ascii="Marianne Light" w:hAnsi="Marianne Light"/>
          <w:bCs/>
          <w:i/>
          <w:sz w:val="18"/>
          <w:highlight w:val="lightGray"/>
        </w:rPr>
        <w:t>OUI/NON</w:t>
      </w:r>
    </w:p>
    <w:p w14:paraId="1C7F093F" w14:textId="57FB9DFC" w:rsidR="007B6FAF" w:rsidRPr="007E4DA6" w:rsidRDefault="007B6FAF" w:rsidP="007B6FAF">
      <w:pPr>
        <w:pStyle w:val="TexteCourant"/>
      </w:pPr>
      <w:r>
        <w:t>L</w:t>
      </w:r>
      <w:r w:rsidRPr="007E4DA6">
        <w:t xml:space="preserve">a productivité </w:t>
      </w:r>
      <w:r>
        <w:t xml:space="preserve">solaire utile </w:t>
      </w:r>
      <w:r w:rsidR="00A8126B">
        <w:t>Q</w:t>
      </w:r>
      <w:r>
        <w:t xml:space="preserve">SU </w:t>
      </w:r>
      <w:r w:rsidRPr="007E4DA6">
        <w:t xml:space="preserve">correspondante </w:t>
      </w:r>
      <w:r>
        <w:t xml:space="preserve">est-elle conforme aux </w:t>
      </w:r>
      <w:r w:rsidRPr="007E4DA6">
        <w:t xml:space="preserve">seuils </w:t>
      </w:r>
      <w:r>
        <w:t xml:space="preserve">minimums attendus </w:t>
      </w:r>
      <w:r w:rsidRPr="007E4DA6">
        <w:t>(350</w:t>
      </w:r>
      <w:r>
        <w:t xml:space="preserve"> </w:t>
      </w:r>
      <w:r w:rsidRPr="007E4DA6">
        <w:t xml:space="preserve">kWh/m2 </w:t>
      </w:r>
      <w:r>
        <w:t xml:space="preserve">en zone </w:t>
      </w:r>
      <w:r w:rsidRPr="007E4DA6">
        <w:t>Nord, 400</w:t>
      </w:r>
      <w:r>
        <w:t xml:space="preserve"> </w:t>
      </w:r>
      <w:r w:rsidRPr="007E4DA6">
        <w:t xml:space="preserve">kWh/m2 </w:t>
      </w:r>
      <w:r>
        <w:t xml:space="preserve">en zone </w:t>
      </w:r>
      <w:r w:rsidRPr="007E4DA6">
        <w:t>Sud, 450</w:t>
      </w:r>
      <w:r>
        <w:t xml:space="preserve"> </w:t>
      </w:r>
      <w:r w:rsidRPr="007E4DA6">
        <w:t xml:space="preserve">kWh/m2 </w:t>
      </w:r>
      <w:r>
        <w:t xml:space="preserve">en zone </w:t>
      </w:r>
      <w:r w:rsidRPr="007E4DA6">
        <w:t>Méditerranée</w:t>
      </w:r>
      <w:r w:rsidR="00A75743">
        <w:t xml:space="preserve"> </w:t>
      </w:r>
      <w:r>
        <w:t>?</w:t>
      </w:r>
      <w:r w:rsidRPr="007E4DA6">
        <w:t xml:space="preserve"> </w:t>
      </w:r>
      <w:r w:rsidRPr="001D085D">
        <w:rPr>
          <w:szCs w:val="20"/>
          <w:highlight w:val="lightGray"/>
        </w:rPr>
        <w:t>OUI / NON</w:t>
      </w:r>
    </w:p>
    <w:p w14:paraId="598912FE" w14:textId="77777777" w:rsidR="007B6FAF" w:rsidRPr="00A10C30" w:rsidRDefault="007B6FAF" w:rsidP="00A10C30">
      <w:pPr>
        <w:jc w:val="both"/>
        <w:rPr>
          <w:rFonts w:ascii="Marianne Light" w:hAnsi="Marianne Light"/>
          <w:bCs/>
          <w:i/>
          <w:sz w:val="18"/>
          <w:szCs w:val="18"/>
        </w:rPr>
      </w:pPr>
    </w:p>
    <w:p w14:paraId="559B3837" w14:textId="06FBE760" w:rsidR="00B50AFB" w:rsidRDefault="00B50AFB">
      <w:pPr>
        <w:spacing w:after="200" w:line="276" w:lineRule="auto"/>
        <w:rPr>
          <w:rFonts w:ascii="Marianne Light" w:hAnsi="Marianne Light"/>
          <w:bCs/>
          <w:i/>
          <w:sz w:val="18"/>
          <w:highlight w:val="lightGray"/>
        </w:rPr>
      </w:pPr>
    </w:p>
    <w:p w14:paraId="4AF654DA" w14:textId="6A839941" w:rsidR="0055123F" w:rsidRPr="0055123F" w:rsidRDefault="0055123F" w:rsidP="0055123F">
      <w:pPr>
        <w:rPr>
          <w:rFonts w:ascii="Marianne Light" w:hAnsi="Marianne Light"/>
          <w:bCs/>
          <w:i/>
          <w:sz w:val="18"/>
          <w:highlight w:val="lightGray"/>
          <w:vertAlign w:val="superscript"/>
        </w:rPr>
      </w:pPr>
      <w:r w:rsidRPr="0055123F">
        <w:rPr>
          <w:rFonts w:ascii="Marianne Light" w:hAnsi="Marianne Light"/>
          <w:bCs/>
          <w:i/>
          <w:sz w:val="18"/>
          <w:highlight w:val="lightGray"/>
        </w:rPr>
        <w:t xml:space="preserve">Insérer le tableau n°2 </w:t>
      </w:r>
      <w:r w:rsidR="00B50AFB">
        <w:rPr>
          <w:rFonts w:ascii="Marianne Light" w:hAnsi="Marianne Light"/>
          <w:bCs/>
          <w:i/>
          <w:sz w:val="18"/>
          <w:highlight w:val="lightGray"/>
        </w:rPr>
        <w:t>–</w:t>
      </w:r>
      <w:r w:rsidR="002C58F2">
        <w:rPr>
          <w:rFonts w:ascii="Marianne Light" w:hAnsi="Marianne Light"/>
          <w:bCs/>
          <w:i/>
          <w:sz w:val="18"/>
          <w:highlight w:val="lightGray"/>
        </w:rPr>
        <w:t xml:space="preserve"> </w:t>
      </w:r>
      <w:r w:rsidRPr="0055123F">
        <w:rPr>
          <w:rFonts w:ascii="Marianne Light" w:hAnsi="Marianne Light"/>
          <w:bCs/>
          <w:i/>
          <w:sz w:val="18"/>
          <w:highlight w:val="lightGray"/>
        </w:rPr>
        <w:t>Installation</w:t>
      </w:r>
      <w:r w:rsidR="00B50AFB">
        <w:rPr>
          <w:rFonts w:ascii="Marianne Light" w:hAnsi="Marianne Light"/>
          <w:bCs/>
          <w:i/>
          <w:sz w:val="18"/>
          <w:highlight w:val="lightGray"/>
        </w:rPr>
        <w:t>.</w:t>
      </w:r>
    </w:p>
    <w:p w14:paraId="2860E0A1" w14:textId="0879888A" w:rsidR="005C65CC" w:rsidRDefault="005C65CC" w:rsidP="002B43B8">
      <w:pPr>
        <w:spacing w:after="0" w:line="286" w:lineRule="auto"/>
        <w:rPr>
          <w:rFonts w:ascii="Marianne Light" w:hAnsi="Marianne Light"/>
          <w:bCs/>
          <w:sz w:val="18"/>
          <w:szCs w:val="18"/>
        </w:rPr>
      </w:pPr>
    </w:p>
    <w:p w14:paraId="3977C470" w14:textId="6AE8AF9A" w:rsidR="005C65CC" w:rsidRDefault="005C65CC" w:rsidP="002B43B8">
      <w:pPr>
        <w:spacing w:after="0" w:line="286" w:lineRule="auto"/>
        <w:rPr>
          <w:rFonts w:ascii="Marianne Light" w:hAnsi="Marianne Light"/>
          <w:bCs/>
          <w:sz w:val="18"/>
          <w:szCs w:val="18"/>
        </w:rPr>
      </w:pPr>
    </w:p>
    <w:p w14:paraId="15639E99" w14:textId="33076958" w:rsidR="005C65CC" w:rsidRPr="002B43B8" w:rsidRDefault="00E80E5C" w:rsidP="002B43B8">
      <w:pPr>
        <w:spacing w:after="0" w:line="286" w:lineRule="auto"/>
        <w:rPr>
          <w:rFonts w:ascii="Marianne Light" w:hAnsi="Marianne Light"/>
          <w:bCs/>
          <w:sz w:val="18"/>
          <w:szCs w:val="18"/>
        </w:rPr>
      </w:pPr>
      <w:r w:rsidRPr="00E80E5C">
        <w:rPr>
          <w:noProof/>
        </w:rPr>
        <w:drawing>
          <wp:inline distT="0" distB="0" distL="0" distR="0" wp14:anchorId="4AA1507E" wp14:editId="1D06D5F6">
            <wp:extent cx="5759450" cy="3908425"/>
            <wp:effectExtent l="0" t="0" r="0" b="0"/>
            <wp:docPr id="17994314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3908425"/>
                    </a:xfrm>
                    <a:prstGeom prst="rect">
                      <a:avLst/>
                    </a:prstGeom>
                    <a:noFill/>
                    <a:ln>
                      <a:noFill/>
                    </a:ln>
                  </pic:spPr>
                </pic:pic>
              </a:graphicData>
            </a:graphic>
          </wp:inline>
        </w:drawing>
      </w:r>
    </w:p>
    <w:p w14:paraId="2037257C" w14:textId="265E434E" w:rsidR="00B50AFB" w:rsidRDefault="00B50AFB">
      <w:pPr>
        <w:spacing w:after="200" w:line="276" w:lineRule="auto"/>
        <w:rPr>
          <w:rFonts w:ascii="Marianne" w:eastAsia="Calibri" w:hAnsi="Marianne"/>
          <w:sz w:val="26"/>
          <w:szCs w:val="26"/>
          <w:lang w:eastAsia="en-US"/>
        </w:rPr>
      </w:pPr>
      <w:bookmarkStart w:id="125" w:name="_Toc56060620"/>
      <w:bookmarkStart w:id="126" w:name="_Toc56063130"/>
      <w:bookmarkStart w:id="127" w:name="_Toc56063157"/>
      <w:bookmarkStart w:id="128" w:name="_Toc56063197"/>
      <w:bookmarkStart w:id="129" w:name="_Toc56063221"/>
      <w:bookmarkStart w:id="130" w:name="_Toc62169686"/>
      <w:bookmarkStart w:id="131" w:name="_Toc62169788"/>
      <w:bookmarkStart w:id="132" w:name="_Toc65658422"/>
      <w:bookmarkStart w:id="133" w:name="_Toc151540125"/>
      <w:bookmarkStart w:id="134" w:name="_Toc151725213"/>
      <w:bookmarkStart w:id="135" w:name="_Ref152176464"/>
      <w:bookmarkStart w:id="136" w:name="_Toc152177905"/>
      <w:bookmarkStart w:id="137" w:name="_Toc152577633"/>
      <w:bookmarkStart w:id="138" w:name="_Toc152577726"/>
      <w:bookmarkStart w:id="139" w:name="_Toc152582165"/>
      <w:bookmarkStart w:id="140" w:name="_Toc153965959"/>
    </w:p>
    <w:p w14:paraId="302EAC52" w14:textId="471F8B7D" w:rsidR="00F77923" w:rsidRPr="00F77923" w:rsidRDefault="00F77923" w:rsidP="006F5D9B">
      <w:pPr>
        <w:pStyle w:val="Titre2"/>
      </w:pPr>
      <w:bookmarkStart w:id="141" w:name="_Toc153966439"/>
      <w:bookmarkStart w:id="142" w:name="_Toc153966455"/>
      <w:bookmarkStart w:id="143" w:name="_Toc213232313"/>
      <w:bookmarkStart w:id="144" w:name="_Toc213235414"/>
      <w:r w:rsidRPr="00F77923">
        <w:t>Bilan énergétique avant et après opération</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7CFEC89B" w14:textId="77777777" w:rsidR="00F77923" w:rsidRPr="00F77923" w:rsidRDefault="00F77923" w:rsidP="00F77923">
      <w:pPr>
        <w:pStyle w:val="Paragraphedeliste"/>
        <w:ind w:left="0"/>
        <w:rPr>
          <w:rFonts w:ascii="Marianne Light" w:hAnsi="Marianne Light"/>
          <w:sz w:val="18"/>
          <w:szCs w:val="18"/>
          <w:highlight w:val="lightGray"/>
        </w:rPr>
      </w:pPr>
    </w:p>
    <w:p w14:paraId="7892912B" w14:textId="69ED5482" w:rsidR="00F77923" w:rsidRPr="00F77923" w:rsidRDefault="00F77923" w:rsidP="00F77923">
      <w:pPr>
        <w:pStyle w:val="Paragraphedeliste"/>
        <w:ind w:left="0"/>
        <w:rPr>
          <w:rFonts w:ascii="Marianne Light" w:hAnsi="Marianne Light"/>
          <w:i/>
          <w:sz w:val="18"/>
          <w:szCs w:val="18"/>
          <w:highlight w:val="lightGray"/>
          <w:vertAlign w:val="superscript"/>
        </w:rPr>
      </w:pPr>
      <w:r w:rsidRPr="00F77923">
        <w:rPr>
          <w:rFonts w:ascii="Marianne Light" w:hAnsi="Marianne Light"/>
          <w:i/>
          <w:sz w:val="18"/>
          <w:szCs w:val="18"/>
          <w:highlight w:val="lightGray"/>
        </w:rPr>
        <w:t>Insérer le</w:t>
      </w:r>
      <w:r w:rsidR="00E87D77">
        <w:rPr>
          <w:rFonts w:ascii="Marianne Light" w:hAnsi="Marianne Light"/>
          <w:i/>
          <w:sz w:val="18"/>
          <w:szCs w:val="18"/>
          <w:highlight w:val="lightGray"/>
        </w:rPr>
        <w:t xml:space="preserve"> </w:t>
      </w:r>
      <w:r w:rsidRPr="00F77923">
        <w:rPr>
          <w:rFonts w:ascii="Marianne Light" w:hAnsi="Marianne Light"/>
          <w:i/>
          <w:sz w:val="18"/>
          <w:szCs w:val="18"/>
          <w:highlight w:val="lightGray"/>
        </w:rPr>
        <w:t>tableau</w:t>
      </w:r>
      <w:r w:rsidR="002C58F2">
        <w:rPr>
          <w:rFonts w:ascii="Marianne Light" w:hAnsi="Marianne Light"/>
          <w:i/>
          <w:sz w:val="18"/>
          <w:szCs w:val="18"/>
          <w:highlight w:val="lightGray"/>
        </w:rPr>
        <w:t xml:space="preserve"> </w:t>
      </w:r>
      <w:r w:rsidR="002C58F2" w:rsidRPr="00F77923">
        <w:rPr>
          <w:rFonts w:ascii="Marianne Light" w:hAnsi="Marianne Light"/>
          <w:i/>
          <w:sz w:val="18"/>
          <w:szCs w:val="18"/>
          <w:highlight w:val="lightGray"/>
        </w:rPr>
        <w:t xml:space="preserve">n°3 </w:t>
      </w:r>
      <w:r w:rsidR="00900C3F">
        <w:rPr>
          <w:rFonts w:ascii="Marianne Light" w:hAnsi="Marianne Light"/>
          <w:i/>
          <w:sz w:val="18"/>
          <w:szCs w:val="18"/>
          <w:highlight w:val="lightGray"/>
        </w:rPr>
        <w:t>–</w:t>
      </w:r>
      <w:r w:rsidR="002C58F2">
        <w:rPr>
          <w:rFonts w:ascii="Marianne Light" w:hAnsi="Marianne Light"/>
          <w:i/>
          <w:sz w:val="18"/>
          <w:szCs w:val="18"/>
          <w:highlight w:val="lightGray"/>
        </w:rPr>
        <w:t xml:space="preserve"> </w:t>
      </w:r>
      <w:r w:rsidRPr="00F77923">
        <w:rPr>
          <w:rFonts w:ascii="Marianne Light" w:hAnsi="Marianne Light"/>
          <w:i/>
          <w:sz w:val="18"/>
          <w:szCs w:val="18"/>
          <w:highlight w:val="lightGray"/>
        </w:rPr>
        <w:t>Productio</w:t>
      </w:r>
      <w:r w:rsidR="00900C3F">
        <w:rPr>
          <w:rFonts w:ascii="Marianne Light" w:hAnsi="Marianne Light"/>
          <w:i/>
          <w:sz w:val="18"/>
          <w:szCs w:val="18"/>
          <w:highlight w:val="lightGray"/>
        </w:rPr>
        <w:t>n.</w:t>
      </w:r>
    </w:p>
    <w:p w14:paraId="60906141" w14:textId="6247CF2E" w:rsidR="00E87D77" w:rsidRDefault="00E87D77" w:rsidP="00DB4C1E">
      <w:pPr>
        <w:rPr>
          <w:rFonts w:ascii="Marianne Light" w:hAnsi="Marianne Light"/>
          <w:bCs/>
          <w:sz w:val="18"/>
          <w:szCs w:val="18"/>
        </w:rPr>
      </w:pPr>
    </w:p>
    <w:p w14:paraId="3A941A54" w14:textId="5341F28E" w:rsidR="00F77923" w:rsidRPr="00F77923" w:rsidRDefault="00E456E4" w:rsidP="00DB4C1E">
      <w:pPr>
        <w:rPr>
          <w:rFonts w:ascii="Marianne Light" w:hAnsi="Marianne Light"/>
          <w:bCs/>
          <w:sz w:val="18"/>
          <w:szCs w:val="18"/>
        </w:rPr>
      </w:pPr>
      <w:r w:rsidRPr="00E456E4">
        <w:rPr>
          <w:noProof/>
        </w:rPr>
        <w:lastRenderedPageBreak/>
        <w:drawing>
          <wp:inline distT="0" distB="0" distL="0" distR="0" wp14:anchorId="6926CE23" wp14:editId="06C8C696">
            <wp:extent cx="5759450" cy="4238625"/>
            <wp:effectExtent l="0" t="0" r="0" b="9525"/>
            <wp:docPr id="100506010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4238625"/>
                    </a:xfrm>
                    <a:prstGeom prst="rect">
                      <a:avLst/>
                    </a:prstGeom>
                    <a:noFill/>
                    <a:ln>
                      <a:noFill/>
                    </a:ln>
                  </pic:spPr>
                </pic:pic>
              </a:graphicData>
            </a:graphic>
          </wp:inline>
        </w:drawing>
      </w:r>
    </w:p>
    <w:p w14:paraId="69431D01" w14:textId="3A09D5FA" w:rsidR="002C58F2" w:rsidRPr="002C58F2" w:rsidRDefault="002C58F2" w:rsidP="002C58F2">
      <w:pPr>
        <w:jc w:val="both"/>
        <w:rPr>
          <w:rFonts w:ascii="Marianne Light" w:hAnsi="Marianne Light"/>
          <w:bCs/>
          <w:i/>
          <w:sz w:val="18"/>
          <w:szCs w:val="18"/>
        </w:rPr>
      </w:pPr>
      <w:r w:rsidRPr="002C58F2">
        <w:rPr>
          <w:rFonts w:ascii="Marianne Light" w:hAnsi="Marianne Light"/>
          <w:bCs/>
          <w:i/>
          <w:sz w:val="18"/>
          <w:szCs w:val="18"/>
        </w:rPr>
        <w:t>Le taux d’économie d’énergie est-t-il supérieur ou égal à 30</w:t>
      </w:r>
      <w:r w:rsidR="00B50AFB">
        <w:rPr>
          <w:rFonts w:cs="Calibri"/>
          <w:bCs/>
          <w:i/>
          <w:sz w:val="18"/>
          <w:szCs w:val="18"/>
        </w:rPr>
        <w:t> </w:t>
      </w:r>
      <w:proofErr w:type="gramStart"/>
      <w:r w:rsidRPr="002C58F2">
        <w:rPr>
          <w:rFonts w:ascii="Marianne Light" w:hAnsi="Marianne Light"/>
          <w:bCs/>
          <w:i/>
          <w:sz w:val="18"/>
          <w:szCs w:val="18"/>
        </w:rPr>
        <w:t>%</w:t>
      </w:r>
      <w:r w:rsidRPr="002C58F2">
        <w:rPr>
          <w:rFonts w:cs="Calibri"/>
          <w:bCs/>
          <w:i/>
          <w:sz w:val="18"/>
          <w:szCs w:val="18"/>
        </w:rPr>
        <w:t> </w:t>
      </w:r>
      <w:r w:rsidRPr="002C58F2">
        <w:rPr>
          <w:rFonts w:ascii="Marianne Light" w:hAnsi="Marianne Light" w:cs="Calibri"/>
          <w:bCs/>
          <w:i/>
          <w:sz w:val="18"/>
          <w:szCs w:val="18"/>
        </w:rPr>
        <w:t>?</w:t>
      </w:r>
      <w:r w:rsidRPr="002C58F2">
        <w:rPr>
          <w:rFonts w:ascii="Marianne Light" w:hAnsi="Marianne Light"/>
          <w:bCs/>
          <w:i/>
          <w:sz w:val="18"/>
          <w:szCs w:val="18"/>
        </w:rPr>
        <w:t>:</w:t>
      </w:r>
      <w:proofErr w:type="gramEnd"/>
      <w:r w:rsidRPr="002C58F2">
        <w:rPr>
          <w:rFonts w:ascii="Marianne Light" w:hAnsi="Marianne Light"/>
          <w:bCs/>
          <w:i/>
          <w:sz w:val="18"/>
          <w:szCs w:val="18"/>
        </w:rPr>
        <w:t xml:space="preserve"> </w:t>
      </w:r>
      <w:r w:rsidRPr="002C58F2">
        <w:rPr>
          <w:rFonts w:ascii="Marianne Light" w:hAnsi="Marianne Light"/>
          <w:bCs/>
          <w:i/>
          <w:sz w:val="18"/>
          <w:szCs w:val="18"/>
          <w:highlight w:val="lightGray"/>
        </w:rPr>
        <w:t>OUI / NON</w:t>
      </w:r>
    </w:p>
    <w:p w14:paraId="2650B9F9" w14:textId="293D4C6A" w:rsidR="00DB4C1E" w:rsidRPr="00DB4C1E" w:rsidRDefault="00DB4C1E" w:rsidP="006F5D9B">
      <w:pPr>
        <w:pStyle w:val="Titre2"/>
      </w:pPr>
      <w:bookmarkStart w:id="145" w:name="_Toc33454439"/>
      <w:bookmarkStart w:id="146" w:name="_Toc53494948"/>
      <w:bookmarkStart w:id="147" w:name="_Toc53495156"/>
      <w:bookmarkStart w:id="148" w:name="_Toc53495316"/>
      <w:bookmarkStart w:id="149" w:name="_Toc53498108"/>
      <w:bookmarkStart w:id="150" w:name="_Toc56037236"/>
      <w:bookmarkStart w:id="151" w:name="_Toc56090293"/>
      <w:bookmarkStart w:id="152" w:name="_Toc56109124"/>
      <w:bookmarkStart w:id="153" w:name="_Toc62169688"/>
      <w:bookmarkStart w:id="154" w:name="_Toc62169790"/>
      <w:bookmarkStart w:id="155" w:name="_Toc65658424"/>
      <w:bookmarkStart w:id="156" w:name="_Toc151540127"/>
      <w:bookmarkStart w:id="157" w:name="_Toc151725215"/>
      <w:bookmarkStart w:id="158" w:name="_Ref152177277"/>
      <w:bookmarkStart w:id="159" w:name="_Ref152177285"/>
      <w:bookmarkStart w:id="160" w:name="_Toc152177906"/>
      <w:bookmarkStart w:id="161" w:name="_Toc152577634"/>
      <w:bookmarkStart w:id="162" w:name="_Toc152577727"/>
      <w:bookmarkStart w:id="163" w:name="_Toc152582166"/>
      <w:bookmarkStart w:id="164" w:name="_Toc153965960"/>
      <w:bookmarkStart w:id="165" w:name="_Toc153966440"/>
      <w:bookmarkStart w:id="166" w:name="_Toc153966456"/>
      <w:bookmarkStart w:id="167" w:name="_Toc213232314"/>
      <w:bookmarkStart w:id="168" w:name="_Toc213235415"/>
      <w:bookmarkEnd w:id="65"/>
      <w:bookmarkEnd w:id="66"/>
      <w:r w:rsidRPr="00DB4C1E">
        <w:t xml:space="preserve">Système de comptage, suivi, </w:t>
      </w:r>
      <w:proofErr w:type="spellStart"/>
      <w:r w:rsidRPr="00DB4C1E">
        <w:t>reporting</w:t>
      </w:r>
      <w:proofErr w:type="spellEnd"/>
      <w:r w:rsidRPr="00DB4C1E">
        <w:t xml:space="preserve"> de la production </w:t>
      </w:r>
      <w:proofErr w:type="spellStart"/>
      <w:r w:rsidRPr="00DB4C1E">
        <w:t>EnR&amp;R</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roofErr w:type="spellEnd"/>
    </w:p>
    <w:p w14:paraId="208B4DA6" w14:textId="2662AF90" w:rsidR="00BE7F11" w:rsidRDefault="00BE7F11" w:rsidP="00C31332">
      <w:pPr>
        <w:pStyle w:val="Texteexerguesurligngris"/>
        <w:jc w:val="both"/>
      </w:pPr>
      <w:r w:rsidRPr="007D4E8E">
        <w:rPr>
          <w:highlight w:val="lightGray"/>
        </w:rPr>
        <w:t>Joindre un schéma précis de comptage du projet</w:t>
      </w:r>
      <w:r w:rsidR="007D4E8E" w:rsidRPr="007D4E8E">
        <w:rPr>
          <w:highlight w:val="lightGray"/>
        </w:rPr>
        <w:t xml:space="preserve"> (ou </w:t>
      </w:r>
      <w:r w:rsidR="00C31332">
        <w:rPr>
          <w:rFonts w:cs="Calibri"/>
          <w:szCs w:val="18"/>
          <w:highlight w:val="lightGray"/>
        </w:rPr>
        <w:t>P</w:t>
      </w:r>
      <w:r w:rsidR="007D4E8E" w:rsidRPr="007D4E8E">
        <w:rPr>
          <w:rFonts w:cs="Calibri"/>
          <w:szCs w:val="18"/>
          <w:highlight w:val="lightGray"/>
        </w:rPr>
        <w:t xml:space="preserve">lan de </w:t>
      </w:r>
      <w:r w:rsidR="00C31332">
        <w:rPr>
          <w:rFonts w:cs="Calibri"/>
          <w:szCs w:val="18"/>
          <w:highlight w:val="lightGray"/>
        </w:rPr>
        <w:t>M</w:t>
      </w:r>
      <w:r w:rsidR="007D4E8E" w:rsidRPr="007D4E8E">
        <w:rPr>
          <w:rFonts w:cs="Calibri"/>
          <w:szCs w:val="18"/>
          <w:highlight w:val="lightGray"/>
        </w:rPr>
        <w:t xml:space="preserve">esures et </w:t>
      </w:r>
      <w:r w:rsidR="00C31332">
        <w:rPr>
          <w:rFonts w:cs="Calibri"/>
          <w:szCs w:val="18"/>
          <w:highlight w:val="lightGray"/>
        </w:rPr>
        <w:t>V</w:t>
      </w:r>
      <w:r w:rsidR="007D4E8E" w:rsidRPr="007D4E8E">
        <w:rPr>
          <w:rFonts w:cs="Calibri"/>
          <w:szCs w:val="18"/>
          <w:highlight w:val="lightGray"/>
        </w:rPr>
        <w:t>érification contractualisé dans le contexte d’un CPE)</w:t>
      </w:r>
      <w:r w:rsidR="00B50AFB" w:rsidRPr="00B50AFB">
        <w:rPr>
          <w:rFonts w:cs="Calibri"/>
          <w:szCs w:val="18"/>
          <w:highlight w:val="lightGray"/>
        </w:rPr>
        <w:t>.</w:t>
      </w:r>
    </w:p>
    <w:p w14:paraId="01FB5AA8" w14:textId="77777777" w:rsidR="00DB4C1E" w:rsidRPr="00751E8E" w:rsidRDefault="00DB4C1E" w:rsidP="00C962E3">
      <w:pPr>
        <w:pStyle w:val="TexteCourant"/>
      </w:pPr>
      <w:r w:rsidRPr="00751E8E">
        <w:t>Décrire le système de comptage destiné à assurer le suivi du fonctionnement et des performances des installations, et de vérifier la quantité d’énergie effectivement valorisée.</w:t>
      </w:r>
    </w:p>
    <w:p w14:paraId="40CCCDE6" w14:textId="1C8AA748" w:rsidR="002669EA" w:rsidRPr="002669EA" w:rsidRDefault="00DB4C1E" w:rsidP="002669EA">
      <w:pPr>
        <w:jc w:val="both"/>
        <w:rPr>
          <w:rFonts w:ascii="Marianne Light" w:hAnsi="Marianne Light"/>
          <w:bCs/>
          <w:i/>
          <w:sz w:val="18"/>
          <w:szCs w:val="18"/>
        </w:rPr>
      </w:pPr>
      <w:r w:rsidRPr="002669EA">
        <w:rPr>
          <w:rFonts w:ascii="Marianne Light" w:hAnsi="Marianne Light"/>
          <w:i/>
          <w:sz w:val="18"/>
          <w:szCs w:val="18"/>
        </w:rPr>
        <w:t>Préciser sur le schéma de principe du système</w:t>
      </w:r>
      <w:r w:rsidR="007D4E8E" w:rsidRPr="002669EA">
        <w:rPr>
          <w:rFonts w:ascii="Marianne Light" w:hAnsi="Marianne Light"/>
          <w:i/>
          <w:sz w:val="18"/>
          <w:szCs w:val="18"/>
        </w:rPr>
        <w:t>,</w:t>
      </w:r>
      <w:r w:rsidRPr="002669EA">
        <w:rPr>
          <w:rFonts w:ascii="Marianne Light" w:hAnsi="Marianne Light"/>
          <w:i/>
          <w:sz w:val="18"/>
          <w:szCs w:val="18"/>
        </w:rPr>
        <w:t xml:space="preserve"> l’implantation des compteurs d’énergie</w:t>
      </w:r>
      <w:r w:rsidR="002669EA" w:rsidRPr="002669EA">
        <w:rPr>
          <w:rFonts w:ascii="Marianne Light" w:hAnsi="Marianne Light"/>
          <w:i/>
          <w:sz w:val="18"/>
          <w:szCs w:val="18"/>
        </w:rPr>
        <w:t>,</w:t>
      </w:r>
      <w:r w:rsidR="002669EA" w:rsidRPr="002669EA">
        <w:rPr>
          <w:rFonts w:ascii="Marianne Light" w:hAnsi="Marianne Light"/>
          <w:bCs/>
          <w:i/>
          <w:sz w:val="18"/>
          <w:szCs w:val="18"/>
        </w:rPr>
        <w:t xml:space="preserve"> afin d’établir un bilan énergétique complet de l’installation avec à minima les indicateurs suivants</w:t>
      </w:r>
      <w:r w:rsidR="00991017">
        <w:rPr>
          <w:rFonts w:cs="Calibri"/>
          <w:bCs/>
          <w:i/>
          <w:sz w:val="18"/>
          <w:szCs w:val="18"/>
        </w:rPr>
        <w:t> </w:t>
      </w:r>
      <w:r w:rsidR="00991017">
        <w:rPr>
          <w:rFonts w:ascii="Marianne Light" w:hAnsi="Marianne Light"/>
          <w:bCs/>
          <w:i/>
          <w:sz w:val="18"/>
          <w:szCs w:val="18"/>
        </w:rPr>
        <w:t>:</w:t>
      </w:r>
      <w:r w:rsidR="002669EA" w:rsidRPr="002669EA">
        <w:rPr>
          <w:rFonts w:ascii="Marianne Light" w:hAnsi="Marianne Light"/>
          <w:bCs/>
          <w:i/>
          <w:sz w:val="18"/>
          <w:szCs w:val="18"/>
        </w:rPr>
        <w:t xml:space="preserve"> </w:t>
      </w:r>
      <w:r w:rsidR="00B169AE">
        <w:rPr>
          <w:rFonts w:ascii="Marianne Light" w:hAnsi="Marianne Light"/>
          <w:bCs/>
          <w:i/>
          <w:sz w:val="18"/>
          <w:szCs w:val="18"/>
        </w:rPr>
        <w:t xml:space="preserve">l’Énergie Solaire Utile </w:t>
      </w:r>
      <w:r w:rsidR="00E456E4">
        <w:rPr>
          <w:rFonts w:ascii="Marianne Light" w:hAnsi="Marianne Light"/>
          <w:bCs/>
          <w:i/>
          <w:sz w:val="18"/>
          <w:szCs w:val="18"/>
        </w:rPr>
        <w:t>Q</w:t>
      </w:r>
      <w:r w:rsidR="002669EA" w:rsidRPr="002669EA">
        <w:rPr>
          <w:rFonts w:ascii="Marianne Light" w:hAnsi="Marianne Light"/>
          <w:bCs/>
          <w:i/>
          <w:sz w:val="18"/>
          <w:szCs w:val="18"/>
        </w:rPr>
        <w:t>SU</w:t>
      </w:r>
      <w:r w:rsidR="00F025F5">
        <w:rPr>
          <w:rStyle w:val="Appelnotedebasdep"/>
          <w:rFonts w:ascii="Marianne Light" w:hAnsi="Marianne Light"/>
          <w:bCs/>
          <w:i/>
          <w:sz w:val="18"/>
          <w:szCs w:val="18"/>
        </w:rPr>
        <w:footnoteReference w:id="3"/>
      </w:r>
      <w:r w:rsidR="002669EA">
        <w:rPr>
          <w:rFonts w:ascii="Marianne Light" w:hAnsi="Marianne Light"/>
          <w:bCs/>
          <w:i/>
          <w:sz w:val="18"/>
          <w:szCs w:val="18"/>
        </w:rPr>
        <w:t xml:space="preserve"> </w:t>
      </w:r>
      <w:r w:rsidR="002669EA" w:rsidRPr="002669EA">
        <w:rPr>
          <w:rFonts w:ascii="Marianne Light" w:hAnsi="Marianne Light"/>
          <w:bCs/>
          <w:i/>
          <w:sz w:val="18"/>
          <w:szCs w:val="18"/>
        </w:rPr>
        <w:t>(kWh), taux d’économie (F</w:t>
      </w:r>
      <w:r w:rsidR="003339B5" w:rsidRPr="002669EA">
        <w:rPr>
          <w:rFonts w:ascii="Marianne Light" w:hAnsi="Marianne Light"/>
          <w:bCs/>
          <w:i/>
          <w:sz w:val="18"/>
          <w:szCs w:val="18"/>
        </w:rPr>
        <w:t>SAV</w:t>
      </w:r>
      <w:r w:rsidR="002669EA" w:rsidRPr="002669EA">
        <w:rPr>
          <w:rFonts w:ascii="Marianne Light" w:hAnsi="Marianne Light"/>
          <w:bCs/>
          <w:i/>
          <w:sz w:val="18"/>
          <w:szCs w:val="18"/>
        </w:rPr>
        <w:t xml:space="preserve"> %), productivité utile (kWh/m</w:t>
      </w:r>
      <w:r w:rsidR="002669EA">
        <w:rPr>
          <w:rFonts w:ascii="Marianne Light" w:hAnsi="Marianne Light"/>
          <w:bCs/>
          <w:i/>
          <w:sz w:val="18"/>
          <w:szCs w:val="18"/>
        </w:rPr>
        <w:t>²</w:t>
      </w:r>
      <w:proofErr w:type="gramStart"/>
      <w:r w:rsidR="002669EA">
        <w:rPr>
          <w:rFonts w:ascii="Marianne Light" w:hAnsi="Marianne Light"/>
          <w:bCs/>
          <w:i/>
          <w:sz w:val="18"/>
          <w:szCs w:val="18"/>
        </w:rPr>
        <w:t>)</w:t>
      </w:r>
      <w:r w:rsidR="00D84D9E">
        <w:rPr>
          <w:rFonts w:ascii="Marianne Light" w:hAnsi="Marianne Light"/>
          <w:bCs/>
          <w:i/>
          <w:sz w:val="18"/>
          <w:szCs w:val="18"/>
        </w:rPr>
        <w:t>,</w:t>
      </w:r>
      <w:r w:rsidR="002669EA">
        <w:rPr>
          <w:rFonts w:ascii="Marianne Light" w:hAnsi="Marianne Light"/>
          <w:bCs/>
          <w:i/>
          <w:sz w:val="18"/>
          <w:szCs w:val="18"/>
        </w:rPr>
        <w:t>.</w:t>
      </w:r>
      <w:proofErr w:type="gramEnd"/>
    </w:p>
    <w:p w14:paraId="3E800758" w14:textId="77777777" w:rsidR="002669EA" w:rsidRPr="001D085D" w:rsidRDefault="002669EA" w:rsidP="002669EA">
      <w:pPr>
        <w:pStyle w:val="TexteCourant"/>
      </w:pPr>
      <w:r w:rsidRPr="002669EA">
        <w:rPr>
          <w:bCs w:val="0"/>
          <w:lang w:eastAsia="en-US"/>
        </w:rPr>
        <w:t xml:space="preserve">Le moyen de </w:t>
      </w:r>
      <w:r w:rsidRPr="002669EA">
        <w:rPr>
          <w:lang w:eastAsia="en-US"/>
        </w:rPr>
        <w:t>comptage</w:t>
      </w:r>
      <w:r w:rsidRPr="002669EA">
        <w:rPr>
          <w:bCs w:val="0"/>
          <w:lang w:eastAsia="en-US"/>
        </w:rPr>
        <w:t xml:space="preserve"> de la chaleur solaire utile</w:t>
      </w:r>
      <w:r>
        <w:rPr>
          <w:bCs w:val="0"/>
          <w:lang w:eastAsia="en-US"/>
        </w:rPr>
        <w:t xml:space="preserve"> est </w:t>
      </w:r>
      <w:r w:rsidRPr="001D085D">
        <w:t>déduit par calcul de plusieurs points de comptage (à faire valider par l’ADEME)</w:t>
      </w:r>
      <w:r w:rsidRPr="001D085D">
        <w:rPr>
          <w:rFonts w:ascii="Calibri" w:hAnsi="Calibri" w:cs="Calibri"/>
        </w:rPr>
        <w:t> </w:t>
      </w:r>
      <w:r w:rsidRPr="001D085D">
        <w:t>?</w:t>
      </w:r>
      <w:r>
        <w:t xml:space="preserve"> </w:t>
      </w:r>
      <w:r w:rsidRPr="001D085D">
        <w:rPr>
          <w:highlight w:val="lightGray"/>
        </w:rPr>
        <w:t>OUI / NON</w:t>
      </w:r>
    </w:p>
    <w:p w14:paraId="69872012" w14:textId="34AA1964" w:rsidR="007D4E8E" w:rsidRPr="007E57B0" w:rsidRDefault="007D4E8E" w:rsidP="00C962E3">
      <w:pPr>
        <w:pStyle w:val="TexteCourant"/>
        <w:rPr>
          <w:rFonts w:cs="Calibri"/>
        </w:rPr>
      </w:pPr>
      <w:r>
        <w:rPr>
          <w:rFonts w:cs="Calibri"/>
        </w:rPr>
        <w:t>L</w:t>
      </w:r>
      <w:r w:rsidRPr="006B79F7">
        <w:rPr>
          <w:rFonts w:cs="Calibri"/>
        </w:rPr>
        <w:t xml:space="preserve">a </w:t>
      </w:r>
      <w:r w:rsidRPr="007E57B0">
        <w:rPr>
          <w:rFonts w:cs="Calibri"/>
        </w:rPr>
        <w:t>connexion de l’instrumentation pour le suivi à distance de l’installation SSC</w:t>
      </w:r>
      <w:r w:rsidR="00076057">
        <w:rPr>
          <w:rFonts w:cs="Calibri"/>
        </w:rPr>
        <w:t>,</w:t>
      </w:r>
      <w:r w:rsidRPr="007E57B0">
        <w:rPr>
          <w:rFonts w:cs="Calibri"/>
        </w:rPr>
        <w:t xml:space="preserve"> avec envoi d</w:t>
      </w:r>
      <w:r w:rsidR="001E140F">
        <w:rPr>
          <w:rFonts w:cs="Calibri"/>
        </w:rPr>
        <w:t>e courriel</w:t>
      </w:r>
      <w:r w:rsidR="00A81DF7">
        <w:rPr>
          <w:rFonts w:cs="Calibri"/>
        </w:rPr>
        <w:t>s</w:t>
      </w:r>
      <w:r w:rsidRPr="007E57B0">
        <w:rPr>
          <w:rFonts w:cs="Calibri"/>
        </w:rPr>
        <w:t xml:space="preserve"> automatique</w:t>
      </w:r>
      <w:r w:rsidR="00A81DF7">
        <w:rPr>
          <w:rFonts w:cs="Calibri"/>
        </w:rPr>
        <w:t>s</w:t>
      </w:r>
      <w:r w:rsidRPr="007E57B0">
        <w:rPr>
          <w:rFonts w:cs="Calibri"/>
        </w:rPr>
        <w:t xml:space="preserve"> au contractant pour la gestion des alarmes</w:t>
      </w:r>
      <w:r w:rsidR="002669EA">
        <w:rPr>
          <w:rFonts w:cs="Calibri"/>
        </w:rPr>
        <w:t xml:space="preserve"> est assuré pour </w:t>
      </w:r>
      <w:r w:rsidR="00AA6636">
        <w:rPr>
          <w:rFonts w:cs="Calibri"/>
        </w:rPr>
        <w:t>une installation supérieure</w:t>
      </w:r>
      <w:r w:rsidR="002669EA">
        <w:rPr>
          <w:rFonts w:cs="Calibri"/>
        </w:rPr>
        <w:t xml:space="preserve"> à</w:t>
      </w:r>
      <w:r w:rsidR="002669EA" w:rsidRPr="007E57B0">
        <w:rPr>
          <w:rFonts w:cs="Calibri"/>
        </w:rPr>
        <w:t xml:space="preserve"> </w:t>
      </w:r>
      <w:r w:rsidR="00AA6636" w:rsidRPr="007E57B0">
        <w:rPr>
          <w:rFonts w:cs="Calibri"/>
        </w:rPr>
        <w:t>100</w:t>
      </w:r>
      <w:r w:rsidR="00AA6636">
        <w:rPr>
          <w:rFonts w:ascii="Calibri" w:hAnsi="Calibri" w:cs="Calibri"/>
        </w:rPr>
        <w:t> </w:t>
      </w:r>
      <w:r w:rsidR="002669EA" w:rsidRPr="007E57B0">
        <w:rPr>
          <w:rFonts w:cs="Calibri"/>
        </w:rPr>
        <w:t>m²</w:t>
      </w:r>
      <w:r w:rsidR="002669EA">
        <w:rPr>
          <w:rFonts w:cs="Calibri"/>
        </w:rPr>
        <w:t xml:space="preserve"> de capteurs</w:t>
      </w:r>
      <w:r w:rsidR="002669EA">
        <w:rPr>
          <w:rFonts w:ascii="Calibri" w:hAnsi="Calibri" w:cs="Calibri"/>
        </w:rPr>
        <w:t> </w:t>
      </w:r>
      <w:r w:rsidR="002669EA">
        <w:rPr>
          <w:rFonts w:cs="Calibri"/>
        </w:rPr>
        <w:t xml:space="preserve">? </w:t>
      </w:r>
      <w:r w:rsidR="002669EA" w:rsidRPr="001D085D">
        <w:rPr>
          <w:highlight w:val="lightGray"/>
        </w:rPr>
        <w:t>OUI / NON</w:t>
      </w:r>
    </w:p>
    <w:p w14:paraId="27410FB5" w14:textId="5C243E6A" w:rsidR="00C31332" w:rsidRPr="007E57B0" w:rsidRDefault="007E57B0" w:rsidP="00C962E3">
      <w:pPr>
        <w:pStyle w:val="TexteCourant"/>
      </w:pPr>
      <w:r w:rsidRPr="007E57B0">
        <w:t xml:space="preserve">Le comptage de l’énergie solaire utile devra permettre de relever à minima les indicateurs du tableur de </w:t>
      </w:r>
      <w:r>
        <w:t xml:space="preserve">bord de </w:t>
      </w:r>
      <w:r w:rsidRPr="007E57B0">
        <w:t xml:space="preserve">suivi </w:t>
      </w:r>
      <w:r w:rsidRPr="007E57B0">
        <w:rPr>
          <w:rFonts w:cs="Calibri"/>
        </w:rPr>
        <w:t>des performances fournis par l’</w:t>
      </w:r>
      <w:r w:rsidRPr="007E57B0">
        <w:t>ADEME</w:t>
      </w:r>
      <w:r w:rsidR="00C31332" w:rsidRPr="007E57B0">
        <w:rPr>
          <w:rStyle w:val="Appelnotedebasdep"/>
          <w:rFonts w:cs="Calibri"/>
        </w:rPr>
        <w:footnoteReference w:id="4"/>
      </w:r>
      <w:r w:rsidR="00433BF1">
        <w:t>.</w:t>
      </w:r>
    </w:p>
    <w:p w14:paraId="7438F35C" w14:textId="4F6B9C4D" w:rsidR="00751E8E" w:rsidRPr="00751E8E" w:rsidRDefault="00751E8E" w:rsidP="004203CA">
      <w:pPr>
        <w:pStyle w:val="TexteCourant"/>
        <w:spacing w:after="0" w:line="286" w:lineRule="auto"/>
        <w:rPr>
          <w:lang w:eastAsia="en-US"/>
        </w:rPr>
      </w:pPr>
      <w:r w:rsidRPr="00EF66EE">
        <w:rPr>
          <w:lang w:eastAsia="en-US"/>
        </w:rPr>
        <w:t xml:space="preserve">Le suivi et la maintenance sont effectués par </w:t>
      </w:r>
      <w:r w:rsidR="00BE7F11">
        <w:rPr>
          <w:lang w:eastAsia="en-US"/>
        </w:rPr>
        <w:t>l</w:t>
      </w:r>
      <w:r w:rsidR="00BE7F11" w:rsidRPr="00751E8E">
        <w:rPr>
          <w:lang w:eastAsia="en-US"/>
        </w:rPr>
        <w:t>a Maitrise d’Ouvrage</w:t>
      </w:r>
      <w:r w:rsidR="00BE7F11">
        <w:rPr>
          <w:lang w:eastAsia="en-US"/>
        </w:rPr>
        <w:t xml:space="preserve"> </w:t>
      </w:r>
      <w:r w:rsidR="00BE7F11" w:rsidRPr="00BE7F11">
        <w:rPr>
          <w:lang w:eastAsia="en-US"/>
        </w:rPr>
        <w:t>et</w:t>
      </w:r>
      <w:r w:rsidR="00BE7F11" w:rsidRPr="00BE7F11">
        <w:rPr>
          <w:rFonts w:ascii="Calibri" w:hAnsi="Calibri" w:cs="Calibri"/>
          <w:lang w:eastAsia="en-US"/>
        </w:rPr>
        <w:t> </w:t>
      </w:r>
      <w:r w:rsidR="00BE7F11" w:rsidRPr="00BE7F11">
        <w:rPr>
          <w:lang w:eastAsia="en-US"/>
        </w:rPr>
        <w:t>:</w:t>
      </w:r>
    </w:p>
    <w:p w14:paraId="42D1F492" w14:textId="666EC24A" w:rsidR="00BE7F11" w:rsidRPr="00751E8E" w:rsidRDefault="00B720F6" w:rsidP="00D832EA">
      <w:pPr>
        <w:pStyle w:val="Pucenoir"/>
        <w:spacing w:line="286" w:lineRule="auto"/>
        <w:rPr>
          <w:lang w:eastAsia="en-US"/>
        </w:rPr>
      </w:pPr>
      <w:r w:rsidRPr="00751E8E">
        <w:rPr>
          <w:lang w:eastAsia="en-US"/>
        </w:rPr>
        <w:t>U</w:t>
      </w:r>
      <w:r w:rsidR="00BE7F11" w:rsidRPr="00751E8E">
        <w:rPr>
          <w:lang w:eastAsia="en-US"/>
        </w:rPr>
        <w:t xml:space="preserve">n installateur qualifié </w:t>
      </w:r>
      <w:r w:rsidR="00BE7F11">
        <w:rPr>
          <w:lang w:eastAsia="en-US"/>
        </w:rPr>
        <w:t>«</w:t>
      </w:r>
      <w:r w:rsidR="00BE7F11" w:rsidRPr="00D832EA">
        <w:rPr>
          <w:rFonts w:ascii="Calibri" w:hAnsi="Calibri" w:cs="Calibri"/>
          <w:lang w:eastAsia="en-US"/>
        </w:rPr>
        <w:t> </w:t>
      </w:r>
      <w:proofErr w:type="spellStart"/>
      <w:r w:rsidR="00BE7F11" w:rsidRPr="00751E8E">
        <w:rPr>
          <w:lang w:eastAsia="en-US"/>
        </w:rPr>
        <w:t>Qualisol</w:t>
      </w:r>
      <w:proofErr w:type="spellEnd"/>
      <w:r w:rsidR="00BE7F11">
        <w:rPr>
          <w:lang w:eastAsia="en-US"/>
        </w:rPr>
        <w:t xml:space="preserve"> Combi</w:t>
      </w:r>
      <w:r w:rsidR="00BE7F11" w:rsidRPr="00D832EA">
        <w:rPr>
          <w:rFonts w:ascii="Calibri" w:hAnsi="Calibri" w:cs="Calibri"/>
          <w:lang w:eastAsia="en-US"/>
        </w:rPr>
        <w:t> </w:t>
      </w:r>
      <w:r w:rsidR="00BE7F11" w:rsidRPr="00D832EA">
        <w:rPr>
          <w:lang w:eastAsia="en-US"/>
        </w:rPr>
        <w:t>»</w:t>
      </w:r>
      <w:r w:rsidR="0009652A" w:rsidRPr="00D832EA">
        <w:rPr>
          <w:lang w:eastAsia="en-US"/>
        </w:rPr>
        <w:t xml:space="preserve"> </w:t>
      </w:r>
      <w:r w:rsidR="00D832EA">
        <w:rPr>
          <w:lang w:eastAsia="en-US"/>
        </w:rPr>
        <w:t>et/</w:t>
      </w:r>
      <w:r w:rsidR="0009652A" w:rsidRPr="00D832EA">
        <w:rPr>
          <w:lang w:eastAsia="en-US"/>
        </w:rPr>
        <w:t>ou «</w:t>
      </w:r>
      <w:r w:rsidR="0009652A" w:rsidRPr="00D832EA">
        <w:rPr>
          <w:rFonts w:ascii="Calibri" w:hAnsi="Calibri" w:cs="Calibri"/>
          <w:lang w:eastAsia="en-US"/>
        </w:rPr>
        <w:t> </w:t>
      </w:r>
      <w:proofErr w:type="spellStart"/>
      <w:r w:rsidR="0009652A" w:rsidRPr="00D832EA">
        <w:rPr>
          <w:lang w:eastAsia="en-US"/>
        </w:rPr>
        <w:t>QualiSol</w:t>
      </w:r>
      <w:proofErr w:type="spellEnd"/>
      <w:r w:rsidR="0009652A" w:rsidRPr="00D832EA">
        <w:rPr>
          <w:lang w:eastAsia="en-US"/>
        </w:rPr>
        <w:t xml:space="preserve"> Collectif</w:t>
      </w:r>
      <w:r w:rsidR="00D832EA" w:rsidRPr="00D832EA">
        <w:rPr>
          <w:rFonts w:ascii="Calibri" w:hAnsi="Calibri" w:cs="Calibri"/>
          <w:lang w:eastAsia="en-US"/>
        </w:rPr>
        <w:t> </w:t>
      </w:r>
      <w:r w:rsidR="00D832EA" w:rsidRPr="00D832EA">
        <w:rPr>
          <w:rFonts w:cs="Marianne Light"/>
          <w:lang w:eastAsia="en-US"/>
        </w:rPr>
        <w:t>»</w:t>
      </w:r>
      <w:r w:rsidR="00757783" w:rsidRPr="00D832EA">
        <w:rPr>
          <w:lang w:eastAsia="en-US"/>
        </w:rPr>
        <w:t xml:space="preserve"> </w:t>
      </w:r>
      <w:r w:rsidR="00757783">
        <w:rPr>
          <w:rFonts w:ascii="Wingdings" w:eastAsia="Wingdings" w:hAnsi="Wingdings" w:cs="Wingdings"/>
          <w:lang w:eastAsia="en-US"/>
        </w:rPr>
        <w:t>à</w:t>
      </w:r>
      <w:r w:rsidR="00BE7F11" w:rsidRPr="00751E8E">
        <w:rPr>
          <w:lang w:eastAsia="en-US"/>
        </w:rPr>
        <w:t xml:space="preserve"> </w:t>
      </w:r>
      <w:r w:rsidR="00BE7F11" w:rsidRPr="00D832EA">
        <w:rPr>
          <w:highlight w:val="lightGray"/>
          <w:lang w:eastAsia="en-US"/>
        </w:rPr>
        <w:t>coordonnées</w:t>
      </w:r>
      <w:r w:rsidR="00BE7F11" w:rsidRPr="00D832EA">
        <w:rPr>
          <w:rFonts w:ascii="Calibri" w:hAnsi="Calibri" w:cs="Calibri"/>
          <w:highlight w:val="lightGray"/>
          <w:lang w:eastAsia="en-US"/>
        </w:rPr>
        <w:t> </w:t>
      </w:r>
      <w:r w:rsidR="00BE7F11" w:rsidRPr="00D832EA">
        <w:rPr>
          <w:highlight w:val="lightGray"/>
          <w:lang w:eastAsia="en-US"/>
        </w:rPr>
        <w:t>: …</w:t>
      </w:r>
    </w:p>
    <w:p w14:paraId="03500BBC" w14:textId="0B9CA7DE" w:rsidR="00BE7F11" w:rsidRPr="00751E8E" w:rsidRDefault="00B720F6" w:rsidP="004203CA">
      <w:pPr>
        <w:pStyle w:val="Pucenoir"/>
        <w:spacing w:line="286" w:lineRule="auto"/>
        <w:rPr>
          <w:lang w:eastAsia="en-US"/>
        </w:rPr>
      </w:pPr>
      <w:r w:rsidRPr="00751E8E">
        <w:rPr>
          <w:lang w:eastAsia="en-US"/>
        </w:rPr>
        <w:lastRenderedPageBreak/>
        <w:t>U</w:t>
      </w:r>
      <w:r w:rsidR="00BE7F11" w:rsidRPr="00751E8E">
        <w:rPr>
          <w:lang w:eastAsia="en-US"/>
        </w:rPr>
        <w:t>n explo</w:t>
      </w:r>
      <w:r w:rsidR="00BE7F11">
        <w:rPr>
          <w:lang w:eastAsia="en-US"/>
        </w:rPr>
        <w:t xml:space="preserve">itant </w:t>
      </w:r>
      <w:r w:rsidR="00757783">
        <w:rPr>
          <w:rFonts w:ascii="Wingdings" w:eastAsia="Wingdings" w:hAnsi="Wingdings" w:cs="Wingdings"/>
          <w:lang w:eastAsia="en-US"/>
        </w:rPr>
        <w:t>à</w:t>
      </w:r>
      <w:r w:rsidR="00BE7F11" w:rsidRPr="00751E8E">
        <w:rPr>
          <w:lang w:eastAsia="en-US"/>
        </w:rPr>
        <w:t xml:space="preserve"> </w:t>
      </w:r>
      <w:r w:rsidR="00BE7F11" w:rsidRPr="00D832EA">
        <w:rPr>
          <w:highlight w:val="lightGray"/>
          <w:lang w:eastAsia="en-US"/>
        </w:rPr>
        <w:t>coordonnées</w:t>
      </w:r>
      <w:r w:rsidR="00BE7F11" w:rsidRPr="00D832EA">
        <w:rPr>
          <w:rFonts w:ascii="Calibri" w:hAnsi="Calibri" w:cs="Calibri"/>
          <w:highlight w:val="lightGray"/>
          <w:lang w:eastAsia="en-US"/>
        </w:rPr>
        <w:t> </w:t>
      </w:r>
      <w:r w:rsidR="00BE7F11" w:rsidRPr="00D832EA">
        <w:rPr>
          <w:highlight w:val="lightGray"/>
          <w:lang w:eastAsia="en-US"/>
        </w:rPr>
        <w:t>: …</w:t>
      </w:r>
    </w:p>
    <w:p w14:paraId="47DD1472" w14:textId="6A98AA9C" w:rsidR="00751E8E" w:rsidRPr="00751E8E" w:rsidRDefault="00B720F6" w:rsidP="004203CA">
      <w:pPr>
        <w:pStyle w:val="Pucenoir"/>
        <w:spacing w:line="286" w:lineRule="auto"/>
        <w:rPr>
          <w:lang w:eastAsia="en-US"/>
        </w:rPr>
      </w:pPr>
      <w:r>
        <w:rPr>
          <w:lang w:eastAsia="en-US"/>
        </w:rPr>
        <w:t>L</w:t>
      </w:r>
      <w:r w:rsidR="00751E8E" w:rsidRPr="00751E8E">
        <w:rPr>
          <w:lang w:eastAsia="en-US"/>
        </w:rPr>
        <w:t>e bureau d’étude et un exploitant désigné</w:t>
      </w:r>
      <w:r w:rsidR="00757783">
        <w:rPr>
          <w:rFonts w:cs="Marianne Light"/>
          <w:lang w:eastAsia="en-US"/>
        </w:rPr>
        <w:t xml:space="preserve"> </w:t>
      </w:r>
      <w:r w:rsidR="00757783">
        <w:rPr>
          <w:rFonts w:ascii="Wingdings" w:eastAsia="Wingdings" w:hAnsi="Wingdings" w:cs="Wingdings"/>
          <w:lang w:eastAsia="en-US"/>
        </w:rPr>
        <w:t>à</w:t>
      </w:r>
      <w:r w:rsidR="00751E8E" w:rsidRPr="00751E8E">
        <w:rPr>
          <w:lang w:eastAsia="en-US"/>
        </w:rPr>
        <w:t xml:space="preserve"> </w:t>
      </w:r>
      <w:r w:rsidR="00751E8E" w:rsidRPr="00751E8E">
        <w:rPr>
          <w:highlight w:val="lightGray"/>
          <w:lang w:eastAsia="en-US"/>
        </w:rPr>
        <w:t>coordonn</w:t>
      </w:r>
      <w:r w:rsidR="00751E8E" w:rsidRPr="00751E8E">
        <w:rPr>
          <w:rFonts w:cs="Marianne Light"/>
          <w:highlight w:val="lightGray"/>
          <w:lang w:eastAsia="en-US"/>
        </w:rPr>
        <w:t>é</w:t>
      </w:r>
      <w:r w:rsidR="00751E8E" w:rsidRPr="00751E8E">
        <w:rPr>
          <w:highlight w:val="lightGray"/>
          <w:lang w:eastAsia="en-US"/>
        </w:rPr>
        <w:t>es de l</w:t>
      </w:r>
      <w:r w:rsidR="00751E8E" w:rsidRPr="00751E8E">
        <w:rPr>
          <w:rFonts w:cs="Marianne Light"/>
          <w:highlight w:val="lightGray"/>
          <w:lang w:eastAsia="en-US"/>
        </w:rPr>
        <w:t>’</w:t>
      </w:r>
      <w:r w:rsidR="00751E8E" w:rsidRPr="00751E8E">
        <w:rPr>
          <w:highlight w:val="lightGray"/>
          <w:lang w:eastAsia="en-US"/>
        </w:rPr>
        <w:t>exploitant</w:t>
      </w:r>
      <w:r w:rsidR="00751E8E" w:rsidRPr="00751E8E">
        <w:rPr>
          <w:rFonts w:ascii="Calibri" w:hAnsi="Calibri" w:cs="Calibri"/>
          <w:highlight w:val="lightGray"/>
          <w:lang w:eastAsia="en-US"/>
        </w:rPr>
        <w:t> </w:t>
      </w:r>
      <w:r w:rsidR="00751E8E" w:rsidRPr="00751E8E">
        <w:rPr>
          <w:highlight w:val="lightGray"/>
          <w:lang w:eastAsia="en-US"/>
        </w:rPr>
        <w:t xml:space="preserve">: </w:t>
      </w:r>
      <w:r w:rsidR="00751E8E" w:rsidRPr="00751E8E">
        <w:rPr>
          <w:highlight w:val="lightGray"/>
          <w:shd w:val="clear" w:color="auto" w:fill="808080" w:themeFill="background1" w:themeFillShade="80"/>
          <w:lang w:eastAsia="en-US"/>
        </w:rPr>
        <w:t>….</w:t>
      </w:r>
    </w:p>
    <w:p w14:paraId="2B1C5CD9" w14:textId="4BBD4402" w:rsidR="00751E8E" w:rsidRPr="00751E8E" w:rsidRDefault="00751E8E" w:rsidP="004203CA">
      <w:pPr>
        <w:pStyle w:val="Pucenoir"/>
        <w:spacing w:line="286" w:lineRule="auto"/>
        <w:ind w:left="1349"/>
        <w:rPr>
          <w:lang w:eastAsia="en-US"/>
        </w:rPr>
      </w:pPr>
      <w:r w:rsidRPr="00751E8E">
        <w:rPr>
          <w:lang w:eastAsia="en-US"/>
        </w:rPr>
        <w:t>Autre</w:t>
      </w:r>
      <w:r w:rsidR="007D4E8E">
        <w:rPr>
          <w:lang w:eastAsia="en-US"/>
        </w:rPr>
        <w:t xml:space="preserve"> (dans le cas d’un CPE notamment)</w:t>
      </w:r>
      <w:r w:rsidRPr="00751E8E">
        <w:rPr>
          <w:rFonts w:ascii="Calibri" w:hAnsi="Calibri" w:cs="Calibri"/>
          <w:lang w:eastAsia="en-US"/>
        </w:rPr>
        <w:t> </w:t>
      </w:r>
      <w:r w:rsidRPr="00751E8E">
        <w:rPr>
          <w:lang w:eastAsia="en-US"/>
        </w:rPr>
        <w:t xml:space="preserve">: </w:t>
      </w:r>
      <w:r w:rsidRPr="00751E8E">
        <w:rPr>
          <w:rFonts w:cs="Marianne Light"/>
          <w:highlight w:val="lightGray"/>
          <w:lang w:eastAsia="en-US"/>
        </w:rPr>
        <w:t>…</w:t>
      </w:r>
    </w:p>
    <w:p w14:paraId="6DADCF7E" w14:textId="3AD37099" w:rsidR="004203CA" w:rsidRDefault="2BFBDE76" w:rsidP="2BFBDE76">
      <w:pPr>
        <w:jc w:val="both"/>
        <w:rPr>
          <w:rFonts w:ascii="Marianne Light" w:hAnsi="Marianne Light"/>
          <w:i/>
          <w:iCs/>
          <w:sz w:val="16"/>
          <w:szCs w:val="16"/>
          <w:lang w:eastAsia="en-US"/>
        </w:rPr>
      </w:pPr>
      <w:bookmarkStart w:id="169" w:name="_Toc31213332"/>
      <w:bookmarkStart w:id="170" w:name="_Toc31214023"/>
      <w:r w:rsidRPr="2BFBDE76">
        <w:rPr>
          <w:rFonts w:ascii="Marianne Light" w:hAnsi="Marianne Light"/>
          <w:i/>
          <w:iCs/>
          <w:sz w:val="16"/>
          <w:szCs w:val="16"/>
          <w:lang w:eastAsia="en-US"/>
        </w:rPr>
        <w:t>Note</w:t>
      </w:r>
      <w:r w:rsidRPr="2BFBDE76">
        <w:rPr>
          <w:rFonts w:cs="Calibri"/>
          <w:i/>
          <w:iCs/>
          <w:sz w:val="16"/>
          <w:szCs w:val="16"/>
          <w:lang w:eastAsia="en-US"/>
        </w:rPr>
        <w:t> </w:t>
      </w:r>
      <w:r w:rsidRPr="2BFBDE76">
        <w:rPr>
          <w:rFonts w:ascii="Marianne Light" w:hAnsi="Marianne Light"/>
          <w:i/>
          <w:iCs/>
          <w:sz w:val="16"/>
          <w:szCs w:val="16"/>
          <w:lang w:eastAsia="en-US"/>
        </w:rPr>
        <w:t xml:space="preserve">: afin de remonter </w:t>
      </w:r>
      <w:r w:rsidRPr="2BFBDE76">
        <w:rPr>
          <w:rFonts w:ascii="Marianne Light" w:hAnsi="Marianne Light" w:cs="Marianne Light"/>
          <w:i/>
          <w:iCs/>
          <w:sz w:val="16"/>
          <w:szCs w:val="16"/>
          <w:lang w:eastAsia="en-US"/>
        </w:rPr>
        <w:t>à</w:t>
      </w:r>
      <w:r w:rsidRPr="2BFBDE76">
        <w:rPr>
          <w:rFonts w:ascii="Marianne Light" w:hAnsi="Marianne Light"/>
          <w:i/>
          <w:iCs/>
          <w:sz w:val="16"/>
          <w:szCs w:val="16"/>
          <w:lang w:eastAsia="en-US"/>
        </w:rPr>
        <w:t xml:space="preserve"> la valeur sur les </w:t>
      </w:r>
      <w:r w:rsidRPr="2BFBDE76">
        <w:rPr>
          <w:rFonts w:ascii="Marianne Light" w:hAnsi="Marianne Light" w:cs="Marianne Light"/>
          <w:i/>
          <w:iCs/>
          <w:sz w:val="16"/>
          <w:szCs w:val="16"/>
          <w:lang w:eastAsia="en-US"/>
        </w:rPr>
        <w:t>é</w:t>
      </w:r>
      <w:r w:rsidRPr="2BFBDE76">
        <w:rPr>
          <w:rFonts w:ascii="Marianne Light" w:hAnsi="Marianne Light"/>
          <w:i/>
          <w:iCs/>
          <w:sz w:val="16"/>
          <w:szCs w:val="16"/>
          <w:lang w:eastAsia="en-US"/>
        </w:rPr>
        <w:t>conomies d’énergie (</w:t>
      </w:r>
      <w:proofErr w:type="spellStart"/>
      <w:r w:rsidRPr="2BFBDE76">
        <w:rPr>
          <w:rFonts w:ascii="Marianne Light" w:hAnsi="Marianne Light"/>
          <w:i/>
          <w:iCs/>
          <w:sz w:val="16"/>
          <w:szCs w:val="16"/>
          <w:lang w:eastAsia="en-US"/>
        </w:rPr>
        <w:t>Fsav</w:t>
      </w:r>
      <w:proofErr w:type="spellEnd"/>
      <w:r w:rsidRPr="2BFBDE76">
        <w:rPr>
          <w:rFonts w:ascii="Marianne Light" w:hAnsi="Marianne Light"/>
          <w:i/>
          <w:iCs/>
          <w:sz w:val="16"/>
          <w:szCs w:val="16"/>
          <w:lang w:eastAsia="en-US"/>
        </w:rPr>
        <w:t>), il est fortement recommandé de toujours mettre un compteur d’énergie sur l’appoint dédié à la production d’ECS en chaufferie ou de l’utilité visée par l’installation solaire.</w:t>
      </w:r>
      <w:bookmarkEnd w:id="169"/>
      <w:bookmarkEnd w:id="170"/>
    </w:p>
    <w:p w14:paraId="4301E60F" w14:textId="77777777" w:rsidR="00A70833" w:rsidRPr="006F5D9B" w:rsidRDefault="00A70833" w:rsidP="006F5D9B">
      <w:pPr>
        <w:jc w:val="both"/>
        <w:rPr>
          <w:rFonts w:ascii="Marianne Light" w:hAnsi="Marianne Light"/>
          <w:bCs/>
          <w:i/>
          <w:sz w:val="16"/>
          <w:szCs w:val="16"/>
          <w:lang w:eastAsia="en-US"/>
        </w:rPr>
      </w:pPr>
    </w:p>
    <w:p w14:paraId="50C83336" w14:textId="3F04E151" w:rsidR="00081363" w:rsidRPr="006F5D9B" w:rsidRDefault="00081363" w:rsidP="006F5D9B">
      <w:pPr>
        <w:pStyle w:val="Titre1"/>
      </w:pPr>
      <w:bookmarkStart w:id="171" w:name="_Toc51064064"/>
      <w:bookmarkStart w:id="172" w:name="_Toc51064311"/>
      <w:bookmarkStart w:id="173" w:name="_Toc51064423"/>
      <w:bookmarkStart w:id="174" w:name="_Toc51064715"/>
      <w:bookmarkStart w:id="175" w:name="_Toc51228303"/>
      <w:bookmarkStart w:id="176" w:name="_Toc51228335"/>
      <w:bookmarkStart w:id="177" w:name="_Toc51228464"/>
      <w:bookmarkStart w:id="178" w:name="_Toc51228543"/>
      <w:bookmarkStart w:id="179" w:name="_Toc53494956"/>
      <w:bookmarkStart w:id="180" w:name="_Toc53495160"/>
      <w:bookmarkStart w:id="181" w:name="_Toc53495320"/>
      <w:bookmarkStart w:id="182" w:name="_Toc53498112"/>
      <w:bookmarkStart w:id="183" w:name="_Toc56037240"/>
      <w:bookmarkStart w:id="184" w:name="_Toc56090297"/>
      <w:bookmarkStart w:id="185" w:name="_Toc56109127"/>
      <w:bookmarkStart w:id="186" w:name="_Toc62169689"/>
      <w:bookmarkStart w:id="187" w:name="_Toc62169791"/>
      <w:bookmarkStart w:id="188" w:name="_Toc65658425"/>
      <w:bookmarkStart w:id="189" w:name="_Toc151540129"/>
      <w:bookmarkStart w:id="190" w:name="_Toc151725217"/>
      <w:bookmarkStart w:id="191" w:name="_Toc152177908"/>
      <w:bookmarkStart w:id="192" w:name="_Toc152577636"/>
      <w:bookmarkStart w:id="193" w:name="_Toc152577729"/>
      <w:bookmarkStart w:id="194" w:name="_Toc152582168"/>
      <w:bookmarkStart w:id="195" w:name="_Toc153965961"/>
      <w:bookmarkStart w:id="196" w:name="_Toc153966441"/>
      <w:bookmarkStart w:id="197" w:name="_Toc153966457"/>
      <w:bookmarkStart w:id="198" w:name="_Toc213232315"/>
      <w:bookmarkStart w:id="199" w:name="_Toc213235416"/>
      <w:r w:rsidRPr="006F5D9B">
        <w:t>Suivi et planning du projet</w:t>
      </w:r>
      <w:bookmarkEnd w:id="41"/>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58603E14" w14:textId="610C0662" w:rsidR="00492493" w:rsidRPr="00492493" w:rsidRDefault="00492493" w:rsidP="00492493">
      <w:pPr>
        <w:pStyle w:val="Texteexerguesurligngris"/>
        <w:rPr>
          <w:highlight w:val="lightGray"/>
        </w:rPr>
      </w:pPr>
      <w:r w:rsidRPr="00492493">
        <w:rPr>
          <w:highlight w:val="lightGray"/>
        </w:rPr>
        <w:t>Insérer un calendrier de réalisation faisant apparaître toutes les tranches de travaux, phases de construction chaufferie, de développement du réseau et de mise en service chaufferie et de chaque tronçon.</w:t>
      </w:r>
    </w:p>
    <w:p w14:paraId="1A1F96E0" w14:textId="19986EE9" w:rsidR="0044515D" w:rsidRPr="00492493" w:rsidRDefault="0044515D" w:rsidP="00492493">
      <w:pPr>
        <w:pStyle w:val="TexteCourant"/>
      </w:pPr>
      <w:r w:rsidRPr="00492493">
        <w:t>Indiquer les grandes étapes du projet ainsi que les dates prévisionnelles clés suivantes</w:t>
      </w:r>
      <w:r w:rsidRPr="00492493">
        <w:rPr>
          <w:rFonts w:ascii="Calibri" w:hAnsi="Calibri" w:cs="Calibri"/>
        </w:rPr>
        <w:t> </w:t>
      </w:r>
      <w:r w:rsidRPr="00492493">
        <w:t>:</w:t>
      </w:r>
    </w:p>
    <w:p w14:paraId="48EBCD57" w14:textId="68F61BC2" w:rsidR="0044515D" w:rsidRDefault="0044515D" w:rsidP="00492493">
      <w:pPr>
        <w:pStyle w:val="TexteExerguesPUCE"/>
      </w:pPr>
      <w:r w:rsidRPr="00492493">
        <w:t>Avant-projet sommaire et détaillé</w:t>
      </w:r>
      <w:r w:rsidRPr="00492493">
        <w:rPr>
          <w:rFonts w:ascii="Calibri" w:hAnsi="Calibri" w:cs="Calibri"/>
        </w:rPr>
        <w:t> </w:t>
      </w:r>
      <w:r w:rsidRPr="00492493">
        <w:t>;</w:t>
      </w:r>
    </w:p>
    <w:p w14:paraId="4493E14E" w14:textId="493E4215" w:rsidR="004203CA" w:rsidRPr="00492493" w:rsidRDefault="004203CA" w:rsidP="00492493">
      <w:pPr>
        <w:pStyle w:val="TexteExerguesPUCE"/>
      </w:pPr>
      <w:r>
        <w:t>Cas échéant, audit énergétique, «</w:t>
      </w:r>
      <w:r>
        <w:rPr>
          <w:rFonts w:ascii="Calibri" w:hAnsi="Calibri" w:cs="Calibri"/>
        </w:rPr>
        <w:t> </w:t>
      </w:r>
      <w:r>
        <w:t>référence initiale</w:t>
      </w:r>
      <w:r>
        <w:rPr>
          <w:rFonts w:ascii="Calibri" w:hAnsi="Calibri" w:cs="Calibri"/>
        </w:rPr>
        <w:t> </w:t>
      </w:r>
      <w:r>
        <w:rPr>
          <w:rFonts w:cs="Marianne Light"/>
        </w:rPr>
        <w:t>» du(des) Bâtiment(s) EXISTANTS</w:t>
      </w:r>
    </w:p>
    <w:p w14:paraId="193164C4" w14:textId="168B0487" w:rsidR="0044515D" w:rsidRDefault="004203CA" w:rsidP="00492493">
      <w:pPr>
        <w:pStyle w:val="TexteExerguesPUCE"/>
      </w:pPr>
      <w:r>
        <w:t>Cas échéant, engagement d’un</w:t>
      </w:r>
      <w:r w:rsidR="00643D42">
        <w:t xml:space="preserve"> marché </w:t>
      </w:r>
      <w:r>
        <w:t>de</w:t>
      </w:r>
      <w:r w:rsidR="0044515D" w:rsidRPr="00492493">
        <w:t xml:space="preserve"> CPE</w:t>
      </w:r>
      <w:r w:rsidR="0044515D" w:rsidRPr="00492493">
        <w:rPr>
          <w:rFonts w:ascii="Calibri" w:hAnsi="Calibri" w:cs="Calibri"/>
        </w:rPr>
        <w:t> </w:t>
      </w:r>
      <w:r w:rsidR="0044515D" w:rsidRPr="00492493">
        <w:t>;</w:t>
      </w:r>
    </w:p>
    <w:p w14:paraId="1FC82A16" w14:textId="32F048FE" w:rsidR="004203CA" w:rsidRPr="00492493" w:rsidRDefault="004203CA" w:rsidP="00492493">
      <w:pPr>
        <w:pStyle w:val="TexteExerguesPUCE"/>
      </w:pPr>
      <w:r w:rsidRPr="00E52E4D">
        <w:rPr>
          <w:rFonts w:cs="Calibri"/>
        </w:rPr>
        <w:t>Cas échéant</w:t>
      </w:r>
      <w:r w:rsidRPr="00E52E4D">
        <w:rPr>
          <w:rFonts w:ascii="Calibri" w:hAnsi="Calibri" w:cs="Calibri"/>
        </w:rPr>
        <w:t> </w:t>
      </w:r>
      <w:r w:rsidRPr="00E52E4D">
        <w:rPr>
          <w:rFonts w:cs="Calibri"/>
        </w:rPr>
        <w:t>: obtention du permis de construire ou d</w:t>
      </w:r>
      <w:r w:rsidRPr="00E52E4D">
        <w:rPr>
          <w:rFonts w:cs="Marianne Light"/>
        </w:rPr>
        <w:t>’</w:t>
      </w:r>
      <w:r w:rsidRPr="00E52E4D">
        <w:rPr>
          <w:rFonts w:cs="Calibri"/>
        </w:rPr>
        <w:t>exploiter</w:t>
      </w:r>
      <w:r w:rsidRPr="00E52E4D">
        <w:rPr>
          <w:rFonts w:ascii="Calibri" w:hAnsi="Calibri" w:cs="Calibri"/>
        </w:rPr>
        <w:t> </w:t>
      </w:r>
      <w:r w:rsidRPr="00E52E4D">
        <w:rPr>
          <w:rFonts w:cs="Calibri"/>
        </w:rPr>
        <w:t>;</w:t>
      </w:r>
    </w:p>
    <w:p w14:paraId="16F364BC" w14:textId="3EAC0D6A" w:rsidR="0044515D" w:rsidRDefault="0044515D" w:rsidP="00492493">
      <w:pPr>
        <w:pStyle w:val="TexteExerguesPUCE"/>
      </w:pPr>
      <w:r w:rsidRPr="00492493">
        <w:t>Démarrage des travaux,</w:t>
      </w:r>
    </w:p>
    <w:p w14:paraId="698B6323" w14:textId="1C8B5317" w:rsidR="004203CA" w:rsidRDefault="004203CA" w:rsidP="00492493">
      <w:pPr>
        <w:pStyle w:val="TexteExerguesPUCE"/>
      </w:pPr>
      <w:r>
        <w:t>Cas échéant, accompagnement d’un AMO pour le commissionnement</w:t>
      </w:r>
    </w:p>
    <w:p w14:paraId="27FF6DCE" w14:textId="5D28EDA9" w:rsidR="004203CA" w:rsidRPr="00492493" w:rsidRDefault="004203CA" w:rsidP="00492493">
      <w:pPr>
        <w:pStyle w:val="TexteExerguesPUCE"/>
      </w:pPr>
      <w:r>
        <w:t>Cas échéant, accompagnement d’un AMO pour la mise en œuvre du CPE</w:t>
      </w:r>
    </w:p>
    <w:p w14:paraId="126C3640" w14:textId="6CCD934E" w:rsidR="0044515D" w:rsidRPr="00492493" w:rsidRDefault="003E3E8A" w:rsidP="00492493">
      <w:pPr>
        <w:pStyle w:val="TexteExerguesPUCE"/>
      </w:pPr>
      <w:r>
        <w:t>Réception de(des) installation(s) solaire(s)</w:t>
      </w:r>
      <w:r w:rsidR="0044515D" w:rsidRPr="00492493">
        <w:rPr>
          <w:rFonts w:ascii="Calibri" w:hAnsi="Calibri" w:cs="Calibri"/>
        </w:rPr>
        <w:t> </w:t>
      </w:r>
      <w:r w:rsidR="0044515D" w:rsidRPr="00492493">
        <w:t>;</w:t>
      </w:r>
    </w:p>
    <w:p w14:paraId="5C69E055" w14:textId="77777777" w:rsidR="0044515D" w:rsidRPr="00492493" w:rsidRDefault="0044515D" w:rsidP="00492493">
      <w:pPr>
        <w:pStyle w:val="TexteExerguesPUCE"/>
      </w:pPr>
      <w:r w:rsidRPr="00492493">
        <w:t>Essai et mise en exploitation</w:t>
      </w:r>
      <w:r w:rsidRPr="00492493">
        <w:rPr>
          <w:rFonts w:ascii="Calibri" w:hAnsi="Calibri" w:cs="Calibri"/>
        </w:rPr>
        <w:t> </w:t>
      </w:r>
      <w:r w:rsidRPr="00492493">
        <w:t>;</w:t>
      </w:r>
    </w:p>
    <w:p w14:paraId="64D007BA" w14:textId="77777777" w:rsidR="0044515D" w:rsidRPr="00492493" w:rsidRDefault="0044515D" w:rsidP="00492493">
      <w:pPr>
        <w:pStyle w:val="TexteExerguesPUCE"/>
      </w:pPr>
      <w:r w:rsidRPr="00492493">
        <w:t>Mise en service industrielle de la chaufferie,</w:t>
      </w:r>
    </w:p>
    <w:p w14:paraId="79FB0085" w14:textId="1887453A" w:rsidR="0044515D" w:rsidRPr="00492493" w:rsidRDefault="003E3E8A" w:rsidP="00E72E77">
      <w:pPr>
        <w:pStyle w:val="TexteExerguesPUCE"/>
      </w:pPr>
      <w:r>
        <w:t>Cas échéant</w:t>
      </w:r>
      <w:r w:rsidRPr="003E3E8A">
        <w:rPr>
          <w:rFonts w:ascii="Calibri" w:hAnsi="Calibri" w:cs="Calibri"/>
        </w:rPr>
        <w:t>, m</w:t>
      </w:r>
      <w:r w:rsidR="0044515D" w:rsidRPr="00492493">
        <w:t>ise en service des réseaux</w:t>
      </w:r>
      <w:r>
        <w:t xml:space="preserve"> (r</w:t>
      </w:r>
      <w:r w:rsidR="0044515D" w:rsidRPr="00492493">
        <w:t>accordement des différentes tranches</w:t>
      </w:r>
      <w:r>
        <w:t>)</w:t>
      </w:r>
      <w:r w:rsidR="0044515D" w:rsidRPr="00492493">
        <w:t>.</w:t>
      </w:r>
    </w:p>
    <w:p w14:paraId="78BC9CFE" w14:textId="4168525A" w:rsidR="00AE0AE9" w:rsidRPr="006F5D9B" w:rsidRDefault="00AE0AE9" w:rsidP="006F5D9B">
      <w:pPr>
        <w:pStyle w:val="Titre1"/>
      </w:pPr>
      <w:bookmarkStart w:id="200" w:name="_Toc51178595"/>
      <w:bookmarkStart w:id="201" w:name="_Toc53494957"/>
      <w:bookmarkStart w:id="202" w:name="_Toc53495161"/>
      <w:bookmarkStart w:id="203" w:name="_Toc53495321"/>
      <w:bookmarkStart w:id="204" w:name="_Toc53498113"/>
      <w:bookmarkStart w:id="205" w:name="_Toc56037241"/>
      <w:bookmarkStart w:id="206" w:name="_Toc56090298"/>
      <w:bookmarkStart w:id="207" w:name="_Toc56109128"/>
      <w:bookmarkStart w:id="208" w:name="_Toc62169690"/>
      <w:bookmarkStart w:id="209" w:name="_Toc62169792"/>
      <w:bookmarkStart w:id="210" w:name="_Toc65658426"/>
      <w:bookmarkStart w:id="211" w:name="_Toc151540130"/>
      <w:bookmarkStart w:id="212" w:name="_Toc151725218"/>
      <w:bookmarkStart w:id="213" w:name="_Toc152177909"/>
      <w:bookmarkStart w:id="214" w:name="_Toc152577637"/>
      <w:bookmarkStart w:id="215" w:name="_Toc152577730"/>
      <w:bookmarkStart w:id="216" w:name="_Toc152582169"/>
      <w:bookmarkStart w:id="217" w:name="_Toc153965962"/>
      <w:bookmarkStart w:id="218" w:name="_Toc153966442"/>
      <w:bookmarkStart w:id="219" w:name="_Toc153966458"/>
      <w:bookmarkStart w:id="220" w:name="_Toc213232316"/>
      <w:bookmarkStart w:id="221" w:name="_Toc213235417"/>
      <w:bookmarkStart w:id="222" w:name="_Toc51064424"/>
      <w:r w:rsidRPr="006F5D9B">
        <w:t>Engagements spécifiques</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4DD69D0" w14:textId="77777777" w:rsidR="0044515D" w:rsidRPr="0044515D" w:rsidRDefault="0044515D" w:rsidP="00A13BB0">
      <w:pPr>
        <w:rPr>
          <w:rFonts w:ascii="Marianne Light" w:hAnsi="Marianne Light" w:cs="Calibri"/>
          <w:b/>
          <w:i/>
          <w:color w:val="00B050"/>
          <w:sz w:val="18"/>
          <w:szCs w:val="18"/>
        </w:rPr>
      </w:pPr>
      <w:r w:rsidRPr="00A13BB0">
        <w:rPr>
          <w:rFonts w:ascii="Marianne Light" w:hAnsi="Marianne Light" w:cs="Calibri"/>
          <w:b/>
          <w:i/>
          <w:color w:val="00B050"/>
          <w:sz w:val="18"/>
          <w:szCs w:val="18"/>
        </w:rPr>
        <w:t>Les mentions figurant en vert sont des variantes laissées à la discrétion de l’ADEME en fonction de la nature du projet et du calendrier de réalisation de l’opération.</w:t>
      </w:r>
      <w:r w:rsidRPr="0044515D">
        <w:rPr>
          <w:rFonts w:ascii="Marianne Light" w:hAnsi="Marianne Light" w:cs="Calibri"/>
          <w:b/>
          <w:i/>
          <w:color w:val="00B050"/>
          <w:sz w:val="18"/>
          <w:szCs w:val="18"/>
        </w:rPr>
        <w:t xml:space="preserve"> </w:t>
      </w:r>
    </w:p>
    <w:p w14:paraId="6D313A82" w14:textId="77777777" w:rsidR="0044515D" w:rsidRPr="0044515D" w:rsidRDefault="0044515D" w:rsidP="0044515D">
      <w:pPr>
        <w:jc w:val="both"/>
        <w:rPr>
          <w:rFonts w:ascii="Marianne Light" w:hAnsi="Marianne Light" w:cs="Calibri"/>
          <w:sz w:val="18"/>
          <w:szCs w:val="18"/>
        </w:rPr>
      </w:pPr>
    </w:p>
    <w:p w14:paraId="4F764779" w14:textId="5662C32F" w:rsidR="00A13BB0" w:rsidRPr="0044515D" w:rsidRDefault="0044515D" w:rsidP="0044515D">
      <w:pPr>
        <w:tabs>
          <w:tab w:val="left" w:pos="720"/>
        </w:tabs>
        <w:jc w:val="both"/>
        <w:rPr>
          <w:rFonts w:ascii="Marianne Light" w:hAnsi="Marianne Light" w:cs="Calibri"/>
          <w:sz w:val="18"/>
          <w:szCs w:val="18"/>
        </w:rPr>
      </w:pPr>
      <w:r w:rsidRPr="0044515D">
        <w:rPr>
          <w:rFonts w:ascii="Marianne Light" w:hAnsi="Marianne Light" w:cs="Calibri"/>
          <w:sz w:val="18"/>
          <w:szCs w:val="18"/>
        </w:rPr>
        <w:t>Le projet doit respecter toutes les lois et normes applicables et le bénéficiaire doit obtenir toutes les autorisations administratives nécessaires relatives à la conformité des installations.</w:t>
      </w:r>
    </w:p>
    <w:p w14:paraId="7BD85BB7" w14:textId="72AB5CE1" w:rsidR="00A13BB0" w:rsidRPr="006F5D9B" w:rsidRDefault="00A13BB0" w:rsidP="006F5D9B">
      <w:pPr>
        <w:pStyle w:val="Titre2"/>
      </w:pPr>
      <w:bookmarkStart w:id="223" w:name="_Toc65658427"/>
      <w:bookmarkStart w:id="224" w:name="_Toc151540131"/>
      <w:bookmarkStart w:id="225" w:name="_Toc151725219"/>
      <w:bookmarkStart w:id="226" w:name="_Toc152177910"/>
      <w:bookmarkStart w:id="227" w:name="_Toc152577638"/>
      <w:bookmarkStart w:id="228" w:name="_Toc152577731"/>
      <w:bookmarkStart w:id="229" w:name="_Toc152582170"/>
      <w:bookmarkStart w:id="230" w:name="_Toc153965963"/>
      <w:bookmarkStart w:id="231" w:name="_Toc153966443"/>
      <w:bookmarkStart w:id="232" w:name="_Toc153966459"/>
      <w:bookmarkStart w:id="233" w:name="_Toc213232317"/>
      <w:bookmarkStart w:id="234" w:name="_Toc213235418"/>
      <w:r w:rsidRPr="006F5D9B">
        <w:t>Engagement sur les caractéristiques des installations</w:t>
      </w:r>
      <w:bookmarkEnd w:id="223"/>
      <w:bookmarkEnd w:id="224"/>
      <w:bookmarkEnd w:id="225"/>
      <w:bookmarkEnd w:id="226"/>
      <w:bookmarkEnd w:id="227"/>
      <w:bookmarkEnd w:id="228"/>
      <w:bookmarkEnd w:id="229"/>
      <w:bookmarkEnd w:id="230"/>
      <w:bookmarkEnd w:id="231"/>
      <w:bookmarkEnd w:id="232"/>
      <w:bookmarkEnd w:id="233"/>
      <w:bookmarkEnd w:id="234"/>
      <w:r w:rsidRPr="006F5D9B">
        <w:t xml:space="preserve"> </w:t>
      </w:r>
    </w:p>
    <w:p w14:paraId="53717A2D" w14:textId="47F49348" w:rsidR="00643D42" w:rsidRPr="00643D42" w:rsidRDefault="00643D42" w:rsidP="00643D42">
      <w:pPr>
        <w:pStyle w:val="TexteExerguesPUCE"/>
        <w:rPr>
          <w:rFonts w:eastAsia="Calibri"/>
          <w:i w:val="0"/>
          <w:color w:val="00B050"/>
          <w:lang w:eastAsia="en-US"/>
        </w:rPr>
      </w:pPr>
      <w:r w:rsidRPr="00643D42">
        <w:rPr>
          <w:rFonts w:eastAsia="Calibri"/>
          <w:i w:val="0"/>
          <w:color w:val="00B050"/>
          <w:lang w:eastAsia="en-US"/>
        </w:rPr>
        <w:t>Le projet concerne la mise en place de nouvelles installations solaires thermiques pour des bâtiments neufs dont l’installation solaire ne permet pas à elle seule de respecter la règlementation thermique</w:t>
      </w:r>
      <w:r w:rsidR="00673A9A">
        <w:rPr>
          <w:rFonts w:eastAsia="Calibri"/>
          <w:i w:val="0"/>
          <w:color w:val="00B050"/>
          <w:lang w:eastAsia="en-US"/>
        </w:rPr>
        <w:t>,</w:t>
      </w:r>
    </w:p>
    <w:p w14:paraId="4368F99F" w14:textId="28469BA6" w:rsidR="00643D42" w:rsidRPr="00643D42" w:rsidRDefault="00643D42" w:rsidP="00643D42">
      <w:pPr>
        <w:pStyle w:val="TexteExerguesPUCE"/>
        <w:rPr>
          <w:rFonts w:eastAsia="Calibri"/>
          <w:i w:val="0"/>
          <w:color w:val="00B050"/>
          <w:lang w:eastAsia="en-US"/>
        </w:rPr>
      </w:pPr>
      <w:r w:rsidRPr="00643D42">
        <w:rPr>
          <w:rFonts w:eastAsia="Calibri"/>
          <w:i w:val="0"/>
          <w:color w:val="00B050"/>
          <w:lang w:eastAsia="en-US"/>
        </w:rPr>
        <w:t>Le projet concerne la mise en place de nouvelles installations solaires thermiques pour des bâtiments existants et/ou la réhabilitation d'installations existantes</w:t>
      </w:r>
      <w:r w:rsidR="00673A9A">
        <w:rPr>
          <w:rFonts w:eastAsia="Calibri"/>
          <w:i w:val="0"/>
          <w:color w:val="00B050"/>
          <w:lang w:eastAsia="en-US"/>
        </w:rPr>
        <w:t>,</w:t>
      </w:r>
    </w:p>
    <w:p w14:paraId="1E93120A" w14:textId="7AF79AFC" w:rsidR="00643D42" w:rsidRPr="00643D42" w:rsidRDefault="00643D42" w:rsidP="00643D42">
      <w:pPr>
        <w:pStyle w:val="TexteExerguesPUCE"/>
        <w:rPr>
          <w:rFonts w:eastAsia="Calibri"/>
          <w:i w:val="0"/>
          <w:color w:val="00B050"/>
          <w:lang w:eastAsia="en-US"/>
        </w:rPr>
      </w:pPr>
      <w:r w:rsidRPr="00643D42">
        <w:rPr>
          <w:rFonts w:eastAsia="Calibri"/>
          <w:i w:val="0"/>
          <w:color w:val="00B050"/>
          <w:lang w:eastAsia="en-US"/>
        </w:rPr>
        <w:t>Le projet fait l’objet d’un seul et unique marché. La surface totale de capteurs installés est supérieure ou égale à 25</w:t>
      </w:r>
      <w:r w:rsidR="0060133F">
        <w:rPr>
          <w:rFonts w:ascii="Calibri" w:eastAsia="Calibri" w:hAnsi="Calibri" w:cs="Calibri"/>
          <w:i w:val="0"/>
          <w:color w:val="00B050"/>
          <w:lang w:eastAsia="en-US"/>
        </w:rPr>
        <w:t> </w:t>
      </w:r>
      <w:r w:rsidRPr="00643D42">
        <w:rPr>
          <w:rFonts w:eastAsia="Calibri"/>
          <w:i w:val="0"/>
          <w:color w:val="00B050"/>
          <w:lang w:eastAsia="en-US"/>
        </w:rPr>
        <w:t>m² utiles</w:t>
      </w:r>
      <w:r w:rsidR="00673A9A">
        <w:rPr>
          <w:rFonts w:eastAsia="Calibri"/>
          <w:i w:val="0"/>
          <w:color w:val="00B050"/>
          <w:lang w:eastAsia="en-US"/>
        </w:rPr>
        <w:t>,</w:t>
      </w:r>
    </w:p>
    <w:p w14:paraId="093620B0" w14:textId="5952BE7E" w:rsidR="00A13BB0" w:rsidRPr="006F5D9B" w:rsidRDefault="00A13BB0" w:rsidP="006F5D9B">
      <w:pPr>
        <w:pStyle w:val="TexteExerguesPUCE"/>
        <w:spacing w:after="120"/>
        <w:rPr>
          <w:i w:val="0"/>
        </w:rPr>
      </w:pPr>
      <w:r w:rsidRPr="00A13BB0">
        <w:rPr>
          <w:i w:val="0"/>
        </w:rPr>
        <w:t>L’installation a recours à des capteurs solaires thermiques certifiés pour la zone géographique d’implantation prévue.</w:t>
      </w:r>
    </w:p>
    <w:p w14:paraId="49CF96DC" w14:textId="22DFFC68" w:rsidR="0044515D" w:rsidRPr="00643D42" w:rsidRDefault="0044515D" w:rsidP="006F5D9B">
      <w:pPr>
        <w:pStyle w:val="Titre2"/>
      </w:pPr>
      <w:bookmarkStart w:id="235" w:name="_Toc65658428"/>
      <w:bookmarkStart w:id="236" w:name="_Toc151540132"/>
      <w:bookmarkStart w:id="237" w:name="_Toc151725220"/>
      <w:bookmarkStart w:id="238" w:name="_Toc152177911"/>
      <w:bookmarkStart w:id="239" w:name="_Toc152577639"/>
      <w:bookmarkStart w:id="240" w:name="_Toc152577732"/>
      <w:bookmarkStart w:id="241" w:name="_Toc152582171"/>
      <w:bookmarkStart w:id="242" w:name="_Toc153965964"/>
      <w:bookmarkStart w:id="243" w:name="_Toc153966444"/>
      <w:bookmarkStart w:id="244" w:name="_Toc153966460"/>
      <w:bookmarkStart w:id="245" w:name="_Toc213232318"/>
      <w:bookmarkStart w:id="246" w:name="_Toc213235419"/>
      <w:r w:rsidRPr="0044515D">
        <w:lastRenderedPageBreak/>
        <w:t xml:space="preserve">Engagement sur la production thermique de l’installation </w:t>
      </w:r>
      <w:r w:rsidR="00A13BB0">
        <w:t xml:space="preserve">solaire </w:t>
      </w:r>
      <w:r w:rsidR="00A13BB0" w:rsidRPr="00643D42">
        <w:t>thermique</w:t>
      </w:r>
      <w:bookmarkEnd w:id="235"/>
      <w:bookmarkEnd w:id="236"/>
      <w:bookmarkEnd w:id="237"/>
      <w:bookmarkEnd w:id="238"/>
      <w:bookmarkEnd w:id="239"/>
      <w:bookmarkEnd w:id="240"/>
      <w:bookmarkEnd w:id="241"/>
      <w:bookmarkEnd w:id="242"/>
      <w:bookmarkEnd w:id="243"/>
      <w:bookmarkEnd w:id="244"/>
      <w:bookmarkEnd w:id="245"/>
      <w:bookmarkEnd w:id="246"/>
    </w:p>
    <w:p w14:paraId="00B9FD6D" w14:textId="20BEC274" w:rsidR="006B5586" w:rsidRPr="006B5586" w:rsidRDefault="2BFBDE76" w:rsidP="2BFBDE76">
      <w:pPr>
        <w:pStyle w:val="Pucenoir"/>
        <w:numPr>
          <w:ilvl w:val="0"/>
          <w:numId w:val="0"/>
        </w:numPr>
        <w:rPr>
          <w:i w:val="0"/>
          <w:iCs w:val="0"/>
        </w:rPr>
      </w:pPr>
      <w:r w:rsidRPr="2BFBDE76">
        <w:rPr>
          <w:i w:val="0"/>
          <w:iCs w:val="0"/>
        </w:rPr>
        <w:t>Le maître d'ouvrage s’engage sur une production de chaleur renouvelable à partir de solaire thermique (</w:t>
      </w:r>
      <w:r w:rsidRPr="2BFBDE76">
        <w:rPr>
          <w:rFonts w:cs="Segoe UI"/>
          <w:i w:val="0"/>
          <w:iCs w:val="0"/>
          <w:color w:val="242424"/>
        </w:rPr>
        <w:t>production solaire utile annuelle)</w:t>
      </w:r>
      <w:r w:rsidRPr="2BFBDE76">
        <w:rPr>
          <w:i w:val="0"/>
          <w:iCs w:val="0"/>
        </w:rPr>
        <w:t xml:space="preserve"> de</w:t>
      </w:r>
      <w:r w:rsidRPr="2BFBDE76">
        <w:rPr>
          <w:rFonts w:ascii="Calibri" w:hAnsi="Calibri" w:cs="Calibri"/>
          <w:i w:val="0"/>
          <w:iCs w:val="0"/>
        </w:rPr>
        <w:t xml:space="preserve"> </w:t>
      </w:r>
      <w:r w:rsidRPr="2BFBDE76">
        <w:rPr>
          <w:rFonts w:cs="Calibri"/>
          <w:b/>
          <w:i w:val="0"/>
          <w:iCs w:val="0"/>
          <w:color w:val="00B050"/>
        </w:rPr>
        <w:t>XX</w:t>
      </w:r>
      <w:r w:rsidRPr="2BFBDE76">
        <w:rPr>
          <w:i w:val="0"/>
          <w:iCs w:val="0"/>
        </w:rPr>
        <w:t xml:space="preserve"> MWh/an.</w:t>
      </w:r>
    </w:p>
    <w:p w14:paraId="7A3BFCA3" w14:textId="77777777" w:rsidR="006B5586" w:rsidRDefault="006B5586" w:rsidP="006B5586">
      <w:pPr>
        <w:pStyle w:val="Paragraphedeliste"/>
        <w:ind w:left="0"/>
        <w:rPr>
          <w:rFonts w:ascii="Marianne Light" w:hAnsi="Marianne Light"/>
          <w:sz w:val="18"/>
          <w:szCs w:val="18"/>
        </w:rPr>
      </w:pPr>
    </w:p>
    <w:p w14:paraId="489302FD" w14:textId="3D3231CD" w:rsidR="006B5586" w:rsidRPr="00F2082C" w:rsidRDefault="2BFBDE76" w:rsidP="2BFBDE76">
      <w:pPr>
        <w:tabs>
          <w:tab w:val="left" w:pos="720"/>
        </w:tabs>
        <w:jc w:val="both"/>
        <w:rPr>
          <w:rFonts w:ascii="Marianne Light" w:hAnsi="Marianne Light" w:cstheme="minorBidi"/>
          <w:sz w:val="18"/>
          <w:szCs w:val="18"/>
        </w:rPr>
      </w:pPr>
      <w:r w:rsidRPr="2BFBDE76">
        <w:rPr>
          <w:rFonts w:ascii="Marianne Light" w:hAnsi="Marianne Light" w:cstheme="minorBidi"/>
          <w:sz w:val="18"/>
          <w:szCs w:val="18"/>
        </w:rPr>
        <w:t>Cette valeur constitue la référence pour le calcul du versement du solde de la convention</w:t>
      </w:r>
      <w:r w:rsidR="00DC7886">
        <w:rPr>
          <w:rFonts w:ascii="Marianne Light" w:hAnsi="Marianne Light" w:cstheme="minorBidi"/>
          <w:sz w:val="18"/>
          <w:szCs w:val="18"/>
        </w:rPr>
        <w:t xml:space="preserve">. </w:t>
      </w:r>
      <w:r w:rsidR="00751B6A">
        <w:rPr>
          <w:rFonts w:ascii="Marianne Light" w:hAnsi="Marianne Light" w:cstheme="minorBidi"/>
          <w:sz w:val="18"/>
          <w:szCs w:val="18"/>
        </w:rPr>
        <w:t>Ledit solde</w:t>
      </w:r>
      <w:r w:rsidR="00DC7886" w:rsidRPr="00DC7886">
        <w:rPr>
          <w:rFonts w:ascii="Marianne Light" w:hAnsi="Marianne Light" w:cstheme="minorBidi"/>
          <w:sz w:val="18"/>
          <w:szCs w:val="18"/>
        </w:rPr>
        <w:t xml:space="preserve"> sera versé en fonction du nombre de MWh </w:t>
      </w:r>
      <w:proofErr w:type="spellStart"/>
      <w:r w:rsidR="00DC7886" w:rsidRPr="00DC7886">
        <w:rPr>
          <w:rFonts w:ascii="Marianne Light" w:hAnsi="Marianne Light" w:cstheme="minorBidi"/>
          <w:sz w:val="18"/>
          <w:szCs w:val="18"/>
        </w:rPr>
        <w:t>EnR&amp;R</w:t>
      </w:r>
      <w:proofErr w:type="spellEnd"/>
      <w:r w:rsidR="00DC7886" w:rsidRPr="00DC7886">
        <w:rPr>
          <w:rFonts w:ascii="Marianne Light" w:hAnsi="Marianne Light" w:cstheme="minorBidi"/>
          <w:sz w:val="18"/>
          <w:szCs w:val="18"/>
        </w:rPr>
        <w:t xml:space="preserve"> réellement produits sur une période de 12</w:t>
      </w:r>
      <w:r w:rsidR="00F4620E">
        <w:rPr>
          <w:rFonts w:cs="Calibri"/>
          <w:sz w:val="18"/>
          <w:szCs w:val="18"/>
        </w:rPr>
        <w:t> </w:t>
      </w:r>
      <w:r w:rsidR="00DC7886" w:rsidRPr="00DC7886">
        <w:rPr>
          <w:rFonts w:ascii="Marianne Light" w:hAnsi="Marianne Light" w:cstheme="minorBidi"/>
          <w:sz w:val="18"/>
          <w:szCs w:val="18"/>
        </w:rPr>
        <w:t>mois consécutifs (dans un délai de 30</w:t>
      </w:r>
      <w:r w:rsidR="00F4620E">
        <w:rPr>
          <w:rFonts w:cs="Calibri"/>
          <w:sz w:val="18"/>
          <w:szCs w:val="18"/>
        </w:rPr>
        <w:t> </w:t>
      </w:r>
      <w:r w:rsidR="00DC7886" w:rsidRPr="00DC7886">
        <w:rPr>
          <w:rFonts w:ascii="Marianne Light" w:hAnsi="Marianne Light" w:cstheme="minorBidi"/>
          <w:sz w:val="18"/>
          <w:szCs w:val="18"/>
        </w:rPr>
        <w:t>mois après la réception de l'installation), par rapport à l'engagement initial</w:t>
      </w:r>
      <w:r w:rsidRPr="2BFBDE76">
        <w:rPr>
          <w:rFonts w:cs="Calibri"/>
          <w:sz w:val="18"/>
          <w:szCs w:val="18"/>
        </w:rPr>
        <w:t> </w:t>
      </w:r>
      <w:r w:rsidRPr="2BFBDE76">
        <w:rPr>
          <w:rFonts w:ascii="Marianne Light" w:hAnsi="Marianne Light" w:cstheme="minorBidi"/>
          <w:sz w:val="18"/>
          <w:szCs w:val="18"/>
        </w:rPr>
        <w:t>:</w:t>
      </w:r>
    </w:p>
    <w:p w14:paraId="4AE68684" w14:textId="734C3A72" w:rsidR="006B5586" w:rsidRPr="00B41815" w:rsidRDefault="00F4620E" w:rsidP="00B41815">
      <w:pPr>
        <w:pStyle w:val="TexteExerguesPUCE"/>
        <w:spacing w:after="120"/>
        <w:ind w:left="714" w:hanging="357"/>
        <w:rPr>
          <w:i w:val="0"/>
        </w:rPr>
      </w:pPr>
      <w:r w:rsidRPr="00F4620E">
        <w:rPr>
          <w:i w:val="0"/>
        </w:rPr>
        <w:t>Si au moins 80</w:t>
      </w:r>
      <w:r>
        <w:rPr>
          <w:rFonts w:ascii="Calibri" w:hAnsi="Calibri" w:cs="Calibri"/>
          <w:i w:val="0"/>
        </w:rPr>
        <w:t> </w:t>
      </w:r>
      <w:r w:rsidRPr="00F4620E">
        <w:rPr>
          <w:i w:val="0"/>
        </w:rPr>
        <w:t xml:space="preserve">% de l’engagement initial de MWh </w:t>
      </w:r>
      <w:proofErr w:type="spellStart"/>
      <w:r w:rsidRPr="00F4620E">
        <w:rPr>
          <w:i w:val="0"/>
        </w:rPr>
        <w:t>EnR&amp;R</w:t>
      </w:r>
      <w:proofErr w:type="spellEnd"/>
      <w:r w:rsidRPr="00F4620E">
        <w:rPr>
          <w:i w:val="0"/>
        </w:rPr>
        <w:t xml:space="preserve"> est atteint, le solde est versé en intégralité</w:t>
      </w:r>
      <w:r>
        <w:rPr>
          <w:i w:val="0"/>
        </w:rPr>
        <w:t>,</w:t>
      </w:r>
    </w:p>
    <w:p w14:paraId="08C3514B" w14:textId="7D667330" w:rsidR="006B5586" w:rsidRPr="00B41815" w:rsidRDefault="00AF4C5A" w:rsidP="00B41815">
      <w:pPr>
        <w:pStyle w:val="TexteExerguesPUCE"/>
        <w:spacing w:after="120"/>
        <w:ind w:left="714" w:hanging="357"/>
        <w:rPr>
          <w:i w:val="0"/>
        </w:rPr>
      </w:pPr>
      <w:r w:rsidRPr="00AF4C5A">
        <w:rPr>
          <w:i w:val="0"/>
        </w:rPr>
        <w:t>Si moins de 80</w:t>
      </w:r>
      <w:r>
        <w:rPr>
          <w:rFonts w:ascii="Calibri" w:hAnsi="Calibri" w:cs="Calibri"/>
          <w:i w:val="0"/>
        </w:rPr>
        <w:t> </w:t>
      </w:r>
      <w:r w:rsidRPr="00AF4C5A">
        <w:rPr>
          <w:i w:val="0"/>
        </w:rPr>
        <w:t xml:space="preserve">% de l’engagement initial de MWh </w:t>
      </w:r>
      <w:proofErr w:type="spellStart"/>
      <w:r w:rsidRPr="00AF4C5A">
        <w:rPr>
          <w:i w:val="0"/>
        </w:rPr>
        <w:t>EnR&amp;R</w:t>
      </w:r>
      <w:proofErr w:type="spellEnd"/>
      <w:r w:rsidRPr="00AF4C5A">
        <w:rPr>
          <w:i w:val="0"/>
        </w:rPr>
        <w:t xml:space="preserve"> est atteint, aucun solde n’est versé</w:t>
      </w:r>
      <w:r w:rsidR="006B5586" w:rsidRPr="00B41815">
        <w:rPr>
          <w:i w:val="0"/>
        </w:rPr>
        <w:t>.</w:t>
      </w:r>
    </w:p>
    <w:p w14:paraId="45F84ED4" w14:textId="77777777" w:rsidR="00ED2F3F" w:rsidRPr="00ED2F3F" w:rsidRDefault="00ED2F3F" w:rsidP="00185AF4">
      <w:pPr>
        <w:tabs>
          <w:tab w:val="left" w:pos="720"/>
        </w:tabs>
        <w:spacing w:before="120" w:line="286" w:lineRule="auto"/>
        <w:jc w:val="both"/>
        <w:rPr>
          <w:rFonts w:ascii="Marianne Light" w:hAnsi="Marianne Light" w:cstheme="minorBidi"/>
          <w:sz w:val="18"/>
          <w:szCs w:val="18"/>
        </w:rPr>
      </w:pPr>
      <w:r w:rsidRPr="00ED2F3F">
        <w:rPr>
          <w:rFonts w:ascii="Marianne Light" w:hAnsi="Marianne Light" w:cstheme="minorBidi"/>
          <w:sz w:val="18"/>
          <w:szCs w:val="18"/>
        </w:rPr>
        <w:t xml:space="preserve">L’ADEME se réserve également le droit de demander le remboursement de la totalité des aides versées si la production moyenne </w:t>
      </w:r>
      <w:proofErr w:type="spellStart"/>
      <w:r w:rsidRPr="00ED2F3F">
        <w:rPr>
          <w:rFonts w:ascii="Marianne Light" w:hAnsi="Marianne Light" w:cstheme="minorBidi"/>
          <w:sz w:val="18"/>
          <w:szCs w:val="18"/>
        </w:rPr>
        <w:t>EnR</w:t>
      </w:r>
      <w:proofErr w:type="spellEnd"/>
      <w:r w:rsidRPr="00ED2F3F">
        <w:rPr>
          <w:rFonts w:ascii="Marianne Light" w:hAnsi="Marianne Light" w:cstheme="minorBidi"/>
          <w:sz w:val="18"/>
          <w:szCs w:val="18"/>
        </w:rPr>
        <w:t xml:space="preserve"> est inférieure à 50</w:t>
      </w:r>
      <w:r w:rsidRPr="00ED2F3F">
        <w:rPr>
          <w:rFonts w:cs="Calibri"/>
          <w:sz w:val="18"/>
          <w:szCs w:val="18"/>
        </w:rPr>
        <w:t> </w:t>
      </w:r>
      <w:r w:rsidRPr="00ED2F3F">
        <w:rPr>
          <w:rFonts w:ascii="Marianne Light" w:hAnsi="Marianne Light" w:cstheme="minorBidi"/>
          <w:sz w:val="18"/>
          <w:szCs w:val="18"/>
        </w:rPr>
        <w:t>% de l’engagement initial du maître d'ouvrage.</w:t>
      </w:r>
    </w:p>
    <w:p w14:paraId="405AB949" w14:textId="77777777" w:rsidR="006B5586" w:rsidRPr="0044515D" w:rsidRDefault="2BFBDE76" w:rsidP="2BFBDE76">
      <w:pPr>
        <w:pStyle w:val="Titre2"/>
      </w:pPr>
      <w:bookmarkStart w:id="247" w:name="_Toc151540133"/>
      <w:bookmarkStart w:id="248" w:name="_Toc151725221"/>
      <w:bookmarkStart w:id="249" w:name="_Toc152177912"/>
      <w:bookmarkStart w:id="250" w:name="_Toc152577640"/>
      <w:bookmarkStart w:id="251" w:name="_Toc152577733"/>
      <w:bookmarkStart w:id="252" w:name="_Toc152582172"/>
      <w:bookmarkStart w:id="253" w:name="_Toc153965965"/>
      <w:bookmarkStart w:id="254" w:name="_Toc153966445"/>
      <w:bookmarkStart w:id="255" w:name="_Toc153966461"/>
      <w:bookmarkStart w:id="256" w:name="_Toc213232319"/>
      <w:bookmarkStart w:id="257" w:name="_Toc213235420"/>
      <w:r>
        <w:t>Autres engagements spécifiques</w:t>
      </w:r>
      <w:r w:rsidRPr="2BFBDE76">
        <w:rPr>
          <w:rFonts w:ascii="Calibri" w:hAnsi="Calibri" w:cs="Calibri"/>
        </w:rPr>
        <w:t> </w:t>
      </w:r>
      <w:r>
        <w:t>:</w:t>
      </w:r>
      <w:bookmarkEnd w:id="247"/>
      <w:bookmarkEnd w:id="248"/>
      <w:bookmarkEnd w:id="249"/>
      <w:bookmarkEnd w:id="250"/>
      <w:bookmarkEnd w:id="251"/>
      <w:bookmarkEnd w:id="252"/>
      <w:bookmarkEnd w:id="253"/>
      <w:bookmarkEnd w:id="254"/>
      <w:bookmarkEnd w:id="255"/>
      <w:bookmarkEnd w:id="256"/>
      <w:bookmarkEnd w:id="257"/>
    </w:p>
    <w:p w14:paraId="35BE099B" w14:textId="0B1A5CBE" w:rsidR="001E2BFB" w:rsidRPr="00E147FA" w:rsidRDefault="001E2BFB" w:rsidP="001E2BFB">
      <w:pPr>
        <w:jc w:val="both"/>
        <w:rPr>
          <w:rFonts w:ascii="Marianne Light" w:hAnsi="Marianne Light" w:cstheme="minorHAnsi"/>
          <w:bCs/>
          <w:iCs/>
          <w:sz w:val="18"/>
          <w:szCs w:val="18"/>
        </w:rPr>
      </w:pPr>
      <w:r w:rsidRPr="00E147FA">
        <w:rPr>
          <w:rFonts w:ascii="Marianne Light" w:hAnsi="Marianne Light" w:cstheme="minorHAnsi"/>
          <w:bCs/>
          <w:iCs/>
          <w:sz w:val="18"/>
          <w:szCs w:val="18"/>
        </w:rPr>
        <w:t xml:space="preserve">Le bénéficiaire s’engage à mettre en place une instrumentation conforme </w:t>
      </w:r>
      <w:r w:rsidR="00643D42">
        <w:rPr>
          <w:rFonts w:ascii="Marianne Light" w:hAnsi="Marianne Light" w:cs="Calibri"/>
          <w:sz w:val="18"/>
          <w:szCs w:val="18"/>
        </w:rPr>
        <w:t xml:space="preserve">à la </w:t>
      </w:r>
      <w:r w:rsidR="00643D42" w:rsidRPr="00F149CA">
        <w:rPr>
          <w:rFonts w:ascii="Marianne Light" w:hAnsi="Marianne Light" w:cstheme="minorHAnsi"/>
          <w:bCs/>
          <w:iCs/>
          <w:sz w:val="18"/>
          <w:szCs w:val="18"/>
        </w:rPr>
        <w:t xml:space="preserve">section </w:t>
      </w:r>
      <w:r w:rsidR="001A2233" w:rsidRPr="00F149CA">
        <w:rPr>
          <w:rFonts w:ascii="Marianne Light" w:hAnsi="Marianne Light" w:cstheme="minorHAnsi"/>
          <w:bCs/>
          <w:iCs/>
          <w:sz w:val="18"/>
          <w:szCs w:val="18"/>
        </w:rPr>
        <w:fldChar w:fldCharType="begin"/>
      </w:r>
      <w:r w:rsidR="001A2233" w:rsidRPr="00F149CA">
        <w:rPr>
          <w:rFonts w:ascii="Marianne Light" w:hAnsi="Marianne Light" w:cstheme="minorHAnsi"/>
          <w:bCs/>
          <w:iCs/>
          <w:sz w:val="18"/>
          <w:szCs w:val="18"/>
        </w:rPr>
        <w:instrText xml:space="preserve"> REF _Ref152177277 \r \h  \* MERGEFORMAT </w:instrText>
      </w:r>
      <w:r w:rsidR="001A2233" w:rsidRPr="00F149CA">
        <w:rPr>
          <w:rFonts w:ascii="Marianne Light" w:hAnsi="Marianne Light" w:cstheme="minorHAnsi"/>
          <w:bCs/>
          <w:iCs/>
          <w:sz w:val="18"/>
          <w:szCs w:val="18"/>
        </w:rPr>
      </w:r>
      <w:r w:rsidR="001A2233" w:rsidRPr="00F149CA">
        <w:rPr>
          <w:rFonts w:ascii="Marianne Light" w:hAnsi="Marianne Light" w:cstheme="minorHAnsi"/>
          <w:bCs/>
          <w:iCs/>
          <w:sz w:val="18"/>
          <w:szCs w:val="18"/>
        </w:rPr>
        <w:fldChar w:fldCharType="separate"/>
      </w:r>
      <w:r w:rsidR="00762AE1">
        <w:rPr>
          <w:rFonts w:ascii="Marianne Light" w:hAnsi="Marianne Light" w:cstheme="minorHAnsi"/>
          <w:bCs/>
          <w:iCs/>
          <w:sz w:val="18"/>
          <w:szCs w:val="18"/>
        </w:rPr>
        <w:t>1.8</w:t>
      </w:r>
      <w:r w:rsidR="001A2233" w:rsidRPr="00F149CA">
        <w:rPr>
          <w:rFonts w:ascii="Marianne Light" w:hAnsi="Marianne Light" w:cstheme="minorHAnsi"/>
          <w:bCs/>
          <w:iCs/>
          <w:sz w:val="18"/>
          <w:szCs w:val="18"/>
        </w:rPr>
        <w:fldChar w:fldCharType="end"/>
      </w:r>
      <w:r w:rsidRPr="00F149CA">
        <w:rPr>
          <w:rFonts w:ascii="Marianne Light" w:hAnsi="Marianne Light" w:cstheme="minorHAnsi"/>
          <w:bCs/>
          <w:iCs/>
          <w:sz w:val="18"/>
          <w:szCs w:val="18"/>
        </w:rPr>
        <w:t>, selon</w:t>
      </w:r>
      <w:r w:rsidRPr="00E147FA">
        <w:rPr>
          <w:rFonts w:ascii="Marianne Light" w:hAnsi="Marianne Light" w:cstheme="minorHAnsi"/>
          <w:bCs/>
          <w:iCs/>
          <w:sz w:val="18"/>
          <w:szCs w:val="18"/>
        </w:rPr>
        <w:t xml:space="preserve"> le type de schéma hydraulique choisi. Cette instrumentation est destinée à assurer le suivi du fonctionnement et des performances des installations pendant toute la durée de leur exploitation. Elle devra être suffisante pour permettre la mesure de l’ESU fournie par l’installation solaire.</w:t>
      </w:r>
    </w:p>
    <w:p w14:paraId="7E986BBC" w14:textId="67C21287" w:rsidR="00C76A56" w:rsidRPr="00B50AFB" w:rsidRDefault="00C76A56" w:rsidP="00C76A56">
      <w:pPr>
        <w:autoSpaceDE w:val="0"/>
        <w:autoSpaceDN w:val="0"/>
        <w:adjustRightInd w:val="0"/>
        <w:spacing w:after="160" w:line="276" w:lineRule="auto"/>
        <w:jc w:val="both"/>
        <w:rPr>
          <w:rFonts w:ascii="Marianne Light" w:hAnsi="Marianne Light" w:cs="Calibri"/>
          <w:sz w:val="18"/>
          <w:szCs w:val="18"/>
        </w:rPr>
      </w:pPr>
      <w:r w:rsidRPr="00B50AFB">
        <w:rPr>
          <w:rFonts w:ascii="Marianne Light" w:hAnsi="Marianne Light" w:cs="Calibri"/>
          <w:sz w:val="18"/>
          <w:szCs w:val="18"/>
        </w:rPr>
        <w:t>Concernant le suivi, d</w:t>
      </w:r>
      <w:r w:rsidR="00541B91" w:rsidRPr="00B50AFB">
        <w:rPr>
          <w:rFonts w:ascii="Marianne Light" w:hAnsi="Marianne Light" w:cs="Calibri"/>
          <w:sz w:val="18"/>
          <w:szCs w:val="18"/>
        </w:rPr>
        <w:t>evan</w:t>
      </w:r>
      <w:r w:rsidRPr="00B50AFB">
        <w:rPr>
          <w:rFonts w:ascii="Marianne Light" w:hAnsi="Marianne Light" w:cs="Calibri"/>
          <w:sz w:val="18"/>
          <w:szCs w:val="18"/>
        </w:rPr>
        <w:t>t être réalisé conformément aux préconisations définies dans le document SOCOL « Suivi de production de chaleur solaire collective pour une performance durable »</w:t>
      </w:r>
      <w:r w:rsidRPr="00B50AFB">
        <w:rPr>
          <w:rStyle w:val="Appelnotedebasdep"/>
          <w:rFonts w:ascii="Marianne Light" w:hAnsi="Marianne Light" w:cs="Calibri"/>
          <w:sz w:val="18"/>
          <w:szCs w:val="18"/>
        </w:rPr>
        <w:footnoteReference w:id="5"/>
      </w:r>
      <w:r w:rsidR="00541B91" w:rsidRPr="00B50AFB">
        <w:rPr>
          <w:rFonts w:ascii="Marianne Light" w:hAnsi="Marianne Light" w:cs="Calibri"/>
          <w:sz w:val="18"/>
          <w:szCs w:val="18"/>
        </w:rPr>
        <w:t xml:space="preserve">, </w:t>
      </w:r>
      <w:r w:rsidR="00D77F1C" w:rsidRPr="00B50AFB">
        <w:rPr>
          <w:rFonts w:ascii="Marianne Light" w:hAnsi="Marianne Light" w:cs="Calibri"/>
          <w:sz w:val="18"/>
          <w:szCs w:val="18"/>
        </w:rPr>
        <w:t>le bénéficiaire s’engage</w:t>
      </w:r>
      <w:r w:rsidR="005B2264" w:rsidRPr="00B50AFB">
        <w:rPr>
          <w:rFonts w:ascii="Marianne Light" w:hAnsi="Marianne Light" w:cs="Calibri"/>
          <w:sz w:val="18"/>
          <w:szCs w:val="18"/>
        </w:rPr>
        <w:t xml:space="preserve"> </w:t>
      </w:r>
      <w:r w:rsidR="00D15630" w:rsidRPr="00B50AFB">
        <w:rPr>
          <w:rFonts w:ascii="Marianne Light" w:hAnsi="Marianne Light" w:cs="Calibri"/>
          <w:sz w:val="18"/>
          <w:szCs w:val="18"/>
        </w:rPr>
        <w:t xml:space="preserve">à renseigner </w:t>
      </w:r>
      <w:r w:rsidR="00814446" w:rsidRPr="009A5C4E">
        <w:rPr>
          <w:rFonts w:ascii="Marianne Light" w:hAnsi="Marianne Light" w:cs="Calibri"/>
          <w:sz w:val="18"/>
          <w:szCs w:val="18"/>
        </w:rPr>
        <w:t xml:space="preserve">le fichier type tableur </w:t>
      </w:r>
      <w:r w:rsidR="00814446" w:rsidRPr="009A5C4E">
        <w:rPr>
          <w:rFonts w:ascii="Marianne Light" w:hAnsi="Marianne Light" w:cstheme="minorHAnsi"/>
          <w:sz w:val="18"/>
          <w:szCs w:val="18"/>
        </w:rPr>
        <w:t>«</w:t>
      </w:r>
      <w:r w:rsidR="00814446" w:rsidRPr="009A5C4E">
        <w:rPr>
          <w:rFonts w:cs="Calibri"/>
          <w:sz w:val="18"/>
          <w:szCs w:val="18"/>
        </w:rPr>
        <w:t> </w:t>
      </w:r>
      <w:r w:rsidR="00814446" w:rsidRPr="009A5C4E">
        <w:rPr>
          <w:rFonts w:ascii="Marianne Light" w:hAnsi="Marianne Light" w:cstheme="minorHAnsi"/>
          <w:sz w:val="18"/>
          <w:szCs w:val="18"/>
        </w:rPr>
        <w:t>Rapport annuel d'exploitation SSC - post solde</w:t>
      </w:r>
      <w:r w:rsidR="00814446" w:rsidRPr="009A5C4E">
        <w:rPr>
          <w:rFonts w:cs="Calibri"/>
          <w:sz w:val="18"/>
          <w:szCs w:val="18"/>
        </w:rPr>
        <w:t> </w:t>
      </w:r>
      <w:r w:rsidR="00814446" w:rsidRPr="009A5C4E">
        <w:rPr>
          <w:rFonts w:ascii="Marianne Light" w:hAnsi="Marianne Light" w:cstheme="minorHAnsi"/>
          <w:sz w:val="18"/>
          <w:szCs w:val="18"/>
        </w:rPr>
        <w:t xml:space="preserve">» </w:t>
      </w:r>
      <w:r w:rsidR="00814446" w:rsidRPr="009A5C4E">
        <w:rPr>
          <w:rFonts w:ascii="Marianne Light" w:hAnsi="Marianne Light" w:cs="Calibri"/>
          <w:sz w:val="18"/>
          <w:szCs w:val="18"/>
        </w:rPr>
        <w:t>permettant de faire un bilan annuel</w:t>
      </w:r>
      <w:r w:rsidR="00814446" w:rsidRPr="009A5C4E">
        <w:rPr>
          <w:rStyle w:val="Appelnotedebasdep"/>
          <w:rFonts w:ascii="Marianne Light" w:hAnsi="Marianne Light" w:cstheme="minorBidi"/>
          <w:sz w:val="18"/>
          <w:szCs w:val="18"/>
        </w:rPr>
        <w:footnoteReference w:id="6"/>
      </w:r>
      <w:r w:rsidR="00D15630" w:rsidRPr="00B50AFB">
        <w:rPr>
          <w:rFonts w:ascii="Marianne Light" w:hAnsi="Marianne Light" w:cs="Calibri"/>
          <w:sz w:val="18"/>
          <w:szCs w:val="18"/>
        </w:rPr>
        <w:t xml:space="preserve"> et</w:t>
      </w:r>
      <w:r w:rsidR="00D15630" w:rsidRPr="00B50AFB">
        <w:rPr>
          <w:rFonts w:cs="Calibri"/>
          <w:sz w:val="18"/>
          <w:szCs w:val="18"/>
        </w:rPr>
        <w:t> </w:t>
      </w:r>
      <w:r w:rsidR="00D15630" w:rsidRPr="00B50AFB">
        <w:rPr>
          <w:rFonts w:ascii="Marianne Light" w:hAnsi="Marianne Light" w:cs="Calibri"/>
          <w:sz w:val="18"/>
          <w:szCs w:val="18"/>
        </w:rPr>
        <w:t>:</w:t>
      </w:r>
    </w:p>
    <w:p w14:paraId="12959050" w14:textId="075A2A7E" w:rsidR="00D15630" w:rsidRPr="00B50AFB" w:rsidRDefault="00530BEB" w:rsidP="00530BEB">
      <w:pPr>
        <w:pStyle w:val="Paragraphedeliste"/>
        <w:numPr>
          <w:ilvl w:val="0"/>
          <w:numId w:val="34"/>
        </w:numPr>
        <w:autoSpaceDE w:val="0"/>
        <w:autoSpaceDN w:val="0"/>
        <w:adjustRightInd w:val="0"/>
        <w:spacing w:after="80" w:line="276" w:lineRule="auto"/>
        <w:ind w:left="714" w:hanging="357"/>
        <w:contextualSpacing w:val="0"/>
        <w:jc w:val="both"/>
        <w:rPr>
          <w:rFonts w:ascii="Marianne Light" w:hAnsi="Marianne Light" w:cs="Calibri"/>
          <w:sz w:val="18"/>
          <w:szCs w:val="18"/>
        </w:rPr>
      </w:pPr>
      <w:r w:rsidRPr="00B50AFB">
        <w:rPr>
          <w:rFonts w:ascii="Marianne Light" w:hAnsi="Marianne Light" w:cs="Calibri"/>
          <w:sz w:val="18"/>
          <w:szCs w:val="18"/>
        </w:rPr>
        <w:t>Pour les opérations inférieures ou égales à 50</w:t>
      </w:r>
      <w:r w:rsidRPr="00B50AFB">
        <w:rPr>
          <w:rFonts w:cs="Calibri"/>
          <w:sz w:val="18"/>
          <w:szCs w:val="18"/>
        </w:rPr>
        <w:t> </w:t>
      </w:r>
      <w:r w:rsidRPr="00B50AFB">
        <w:rPr>
          <w:rFonts w:ascii="Marianne Light" w:hAnsi="Marianne Light" w:cs="Calibri"/>
          <w:sz w:val="18"/>
          <w:szCs w:val="18"/>
        </w:rPr>
        <w:t>m²</w:t>
      </w:r>
      <w:r w:rsidRPr="00B50AFB">
        <w:rPr>
          <w:rFonts w:cs="Calibri"/>
          <w:sz w:val="18"/>
          <w:szCs w:val="18"/>
        </w:rPr>
        <w:t xml:space="preserve">, </w:t>
      </w:r>
      <w:r w:rsidRPr="00B50AFB">
        <w:rPr>
          <w:rFonts w:ascii="Marianne Light" w:hAnsi="Marianne Light" w:cstheme="minorHAnsi"/>
          <w:sz w:val="18"/>
          <w:szCs w:val="18"/>
        </w:rPr>
        <w:t>à le tenir à disposition de l'ADEME sur simple demande et jusqu’à 3</w:t>
      </w:r>
      <w:r w:rsidRPr="00B50AFB">
        <w:rPr>
          <w:rFonts w:cs="Calibri"/>
          <w:sz w:val="18"/>
          <w:szCs w:val="18"/>
        </w:rPr>
        <w:t> </w:t>
      </w:r>
      <w:r w:rsidRPr="00B50AFB">
        <w:rPr>
          <w:rFonts w:ascii="Marianne Light" w:hAnsi="Marianne Light" w:cstheme="minorHAnsi"/>
          <w:sz w:val="18"/>
          <w:szCs w:val="18"/>
        </w:rPr>
        <w:t>ans après le versement du solde,</w:t>
      </w:r>
    </w:p>
    <w:p w14:paraId="571FC10E" w14:textId="7BFF08EA" w:rsidR="00C76A56" w:rsidRPr="00B50AFB" w:rsidRDefault="00C76A56" w:rsidP="00C76A56">
      <w:pPr>
        <w:pStyle w:val="Paragraphedeliste"/>
        <w:numPr>
          <w:ilvl w:val="0"/>
          <w:numId w:val="34"/>
        </w:numPr>
        <w:autoSpaceDE w:val="0"/>
        <w:autoSpaceDN w:val="0"/>
        <w:adjustRightInd w:val="0"/>
        <w:spacing w:after="80" w:line="276" w:lineRule="auto"/>
        <w:ind w:left="714" w:hanging="357"/>
        <w:contextualSpacing w:val="0"/>
        <w:jc w:val="both"/>
        <w:rPr>
          <w:rFonts w:ascii="Marianne Light" w:hAnsi="Marianne Light" w:cs="Calibri"/>
          <w:sz w:val="18"/>
          <w:szCs w:val="18"/>
        </w:rPr>
      </w:pPr>
      <w:r w:rsidRPr="00B50AFB">
        <w:rPr>
          <w:rFonts w:ascii="Marianne Light" w:hAnsi="Marianne Light" w:cs="Calibri"/>
          <w:sz w:val="18"/>
          <w:szCs w:val="18"/>
        </w:rPr>
        <w:t>Pour les installations supérieures à 50</w:t>
      </w:r>
      <w:r w:rsidRPr="00B50AFB">
        <w:rPr>
          <w:rFonts w:cs="Calibri"/>
          <w:sz w:val="18"/>
          <w:szCs w:val="18"/>
        </w:rPr>
        <w:t> </w:t>
      </w:r>
      <w:r w:rsidRPr="00B50AFB">
        <w:rPr>
          <w:rFonts w:ascii="Marianne Light" w:hAnsi="Marianne Light" w:cs="Calibri"/>
          <w:sz w:val="18"/>
          <w:szCs w:val="18"/>
        </w:rPr>
        <w:t>m²,</w:t>
      </w:r>
      <w:r w:rsidRPr="00B50AFB">
        <w:rPr>
          <w:rFonts w:cs="Calibri"/>
          <w:sz w:val="18"/>
          <w:szCs w:val="18"/>
        </w:rPr>
        <w:t xml:space="preserve"> </w:t>
      </w:r>
      <w:r w:rsidRPr="00B50AFB">
        <w:rPr>
          <w:rFonts w:ascii="Marianne Light" w:hAnsi="Marianne Light" w:cstheme="minorHAnsi"/>
          <w:sz w:val="18"/>
          <w:szCs w:val="18"/>
        </w:rPr>
        <w:t>à le transmettre à l'ADEME durant 3</w:t>
      </w:r>
      <w:r w:rsidRPr="00B50AFB">
        <w:rPr>
          <w:rFonts w:cs="Calibri"/>
          <w:sz w:val="18"/>
          <w:szCs w:val="18"/>
        </w:rPr>
        <w:t> </w:t>
      </w:r>
      <w:r w:rsidRPr="00B50AFB">
        <w:rPr>
          <w:rFonts w:ascii="Marianne Light" w:hAnsi="Marianne Light" w:cstheme="minorHAnsi"/>
          <w:sz w:val="18"/>
          <w:szCs w:val="18"/>
        </w:rPr>
        <w:t>ans après le versement du solde</w:t>
      </w:r>
      <w:r w:rsidRPr="00B50AFB">
        <w:rPr>
          <w:rFonts w:ascii="Marianne Light" w:hAnsi="Marianne Light"/>
          <w:sz w:val="18"/>
          <w:szCs w:val="16"/>
        </w:rPr>
        <w:t>.</w:t>
      </w:r>
    </w:p>
    <w:p w14:paraId="6723C1EB" w14:textId="77777777" w:rsidR="00790CB8" w:rsidRPr="00B50AFB" w:rsidRDefault="00790CB8" w:rsidP="00526B2F">
      <w:pPr>
        <w:pStyle w:val="Paragraphedeliste"/>
        <w:ind w:left="0"/>
        <w:rPr>
          <w:rFonts w:ascii="Marianne Light" w:hAnsi="Marianne Light" w:cstheme="minorBidi"/>
          <w:sz w:val="18"/>
          <w:szCs w:val="18"/>
        </w:rPr>
      </w:pPr>
    </w:p>
    <w:p w14:paraId="0CBC4766" w14:textId="77777777" w:rsidR="0084190E" w:rsidRPr="00F15792" w:rsidRDefault="2BFBDE76" w:rsidP="00F15792">
      <w:pPr>
        <w:pStyle w:val="Titre2"/>
        <w:ind w:left="788" w:hanging="431"/>
      </w:pPr>
      <w:bookmarkStart w:id="258" w:name="_Toc151540136"/>
      <w:bookmarkStart w:id="259" w:name="_Toc151725224"/>
      <w:bookmarkStart w:id="260" w:name="_Toc152177915"/>
      <w:bookmarkStart w:id="261" w:name="_Toc152577641"/>
      <w:bookmarkStart w:id="262" w:name="_Toc152577734"/>
      <w:bookmarkStart w:id="263" w:name="_Toc152582173"/>
      <w:bookmarkStart w:id="264" w:name="_Toc153965966"/>
      <w:bookmarkStart w:id="265" w:name="_Toc153966446"/>
      <w:bookmarkStart w:id="266" w:name="_Toc153966462"/>
      <w:bookmarkStart w:id="267" w:name="_Toc213232320"/>
      <w:bookmarkStart w:id="268" w:name="_Toc213235421"/>
      <w:r>
        <w:t>Engagement sur l’obtention de Certificats d’économie d’énergie (CEE)</w:t>
      </w:r>
      <w:bookmarkEnd w:id="258"/>
      <w:bookmarkEnd w:id="259"/>
      <w:bookmarkEnd w:id="260"/>
      <w:bookmarkEnd w:id="261"/>
      <w:bookmarkEnd w:id="262"/>
      <w:bookmarkEnd w:id="263"/>
      <w:bookmarkEnd w:id="264"/>
      <w:bookmarkEnd w:id="265"/>
      <w:bookmarkEnd w:id="266"/>
      <w:bookmarkEnd w:id="267"/>
      <w:bookmarkEnd w:id="268"/>
    </w:p>
    <w:p w14:paraId="099EAA83" w14:textId="77777777" w:rsidR="005462F8" w:rsidRPr="0065034B" w:rsidRDefault="005462F8" w:rsidP="005462F8">
      <w:pPr>
        <w:tabs>
          <w:tab w:val="left" w:pos="720"/>
        </w:tabs>
        <w:jc w:val="both"/>
        <w:rPr>
          <w:rFonts w:ascii="Marianne Light" w:hAnsi="Marianne Light" w:cstheme="minorHAnsi"/>
          <w:b/>
          <w:color w:val="00B050"/>
          <w:sz w:val="18"/>
          <w:szCs w:val="18"/>
        </w:rPr>
      </w:pPr>
      <w:r w:rsidRPr="0065034B">
        <w:rPr>
          <w:rFonts w:ascii="Marianne Light" w:hAnsi="Marianne Light" w:cstheme="minorHAnsi"/>
          <w:b/>
          <w:color w:val="00B050"/>
          <w:sz w:val="18"/>
          <w:szCs w:val="18"/>
        </w:rPr>
        <w:t>OPTION 1 (POUR PROJETS AYANT DEMANDE DES CEE)</w:t>
      </w:r>
    </w:p>
    <w:p w14:paraId="27001738" w14:textId="77777777" w:rsidR="005462F8" w:rsidRPr="00641B38" w:rsidRDefault="005462F8" w:rsidP="005462F8">
      <w:pPr>
        <w:tabs>
          <w:tab w:val="left" w:pos="720"/>
        </w:tabs>
        <w:jc w:val="both"/>
        <w:rPr>
          <w:rFonts w:ascii="Marianne Light" w:hAnsi="Marianne Light" w:cstheme="minorHAnsi"/>
          <w:b/>
          <w:i/>
          <w:iCs/>
          <w:sz w:val="18"/>
          <w:szCs w:val="18"/>
        </w:rPr>
      </w:pPr>
      <w:r w:rsidRPr="00641B38">
        <w:rPr>
          <w:rFonts w:ascii="Marianne Light" w:hAnsi="Marianne Light" w:cstheme="minorHAnsi"/>
          <w:b/>
          <w:i/>
          <w:iCs/>
          <w:sz w:val="18"/>
          <w:szCs w:val="18"/>
        </w:rPr>
        <w:t xml:space="preserve">Si CEE en lien avec </w:t>
      </w:r>
      <w:r>
        <w:rPr>
          <w:rFonts w:ascii="Marianne Light" w:hAnsi="Marianne Light" w:cstheme="minorHAnsi"/>
          <w:b/>
          <w:i/>
          <w:iCs/>
          <w:sz w:val="18"/>
          <w:szCs w:val="18"/>
        </w:rPr>
        <w:t>l’installation solaire thermique</w:t>
      </w:r>
      <w:r w:rsidRPr="00641B38">
        <w:rPr>
          <w:rFonts w:cs="Calibri"/>
          <w:b/>
          <w:i/>
          <w:iCs/>
          <w:sz w:val="18"/>
          <w:szCs w:val="18"/>
        </w:rPr>
        <w:t> </w:t>
      </w:r>
      <w:r w:rsidRPr="00641B38">
        <w:rPr>
          <w:rFonts w:ascii="Marianne Light" w:hAnsi="Marianne Light" w:cstheme="minorHAnsi"/>
          <w:b/>
          <w:i/>
          <w:iCs/>
          <w:sz w:val="18"/>
          <w:szCs w:val="18"/>
        </w:rPr>
        <w:t>:</w:t>
      </w:r>
    </w:p>
    <w:p w14:paraId="49877897" w14:textId="77777777" w:rsidR="005462F8" w:rsidRPr="00CF71D7" w:rsidRDefault="005462F8" w:rsidP="005462F8">
      <w:pPr>
        <w:tabs>
          <w:tab w:val="left" w:pos="720"/>
        </w:tabs>
        <w:jc w:val="both"/>
        <w:rPr>
          <w:rFonts w:ascii="Marianne Light" w:hAnsi="Marianne Light" w:cstheme="minorHAnsi"/>
          <w:b/>
          <w:sz w:val="18"/>
          <w:szCs w:val="18"/>
        </w:rPr>
      </w:pPr>
      <w:r w:rsidRPr="00CF71D7">
        <w:rPr>
          <w:rFonts w:ascii="Marianne Light" w:hAnsi="Marianne Light" w:cstheme="minorHAnsi"/>
          <w:b/>
          <w:sz w:val="18"/>
          <w:szCs w:val="18"/>
        </w:rPr>
        <w:t xml:space="preserve">Le bénéficiaire s'engage à solliciter des CEE pour un volume prévisionnel de </w:t>
      </w:r>
      <w:r w:rsidRPr="00CF71D7">
        <w:rPr>
          <w:rFonts w:ascii="Marianne Light" w:hAnsi="Marianne Light" w:cstheme="minorHAnsi"/>
          <w:b/>
          <w:color w:val="auto"/>
          <w:sz w:val="18"/>
          <w:szCs w:val="18"/>
          <w:highlight w:val="cyan"/>
        </w:rPr>
        <w:t>XXX</w:t>
      </w:r>
      <w:r w:rsidRPr="00CF71D7">
        <w:rPr>
          <w:rFonts w:ascii="Marianne Light" w:hAnsi="Marianne Light" w:cstheme="minorHAnsi"/>
          <w:b/>
          <w:sz w:val="18"/>
          <w:szCs w:val="18"/>
        </w:rPr>
        <w:t xml:space="preserve"> MWh </w:t>
      </w:r>
      <w:proofErr w:type="spellStart"/>
      <w:r w:rsidRPr="00CF71D7">
        <w:rPr>
          <w:rFonts w:ascii="Marianne Light" w:hAnsi="Marianne Light" w:cstheme="minorHAnsi"/>
          <w:b/>
          <w:sz w:val="18"/>
          <w:szCs w:val="18"/>
        </w:rPr>
        <w:t>cumac</w:t>
      </w:r>
      <w:proofErr w:type="spellEnd"/>
      <w:r w:rsidRPr="00CF71D7">
        <w:rPr>
          <w:rFonts w:ascii="Marianne Light" w:hAnsi="Marianne Light" w:cstheme="minorHAnsi"/>
          <w:b/>
          <w:sz w:val="18"/>
          <w:szCs w:val="18"/>
        </w:rPr>
        <w:t xml:space="preserve"> </w:t>
      </w:r>
    </w:p>
    <w:p w14:paraId="6D2A0A00" w14:textId="77777777" w:rsidR="005462F8" w:rsidRPr="00CF71D7" w:rsidRDefault="005462F8" w:rsidP="005462F8">
      <w:pPr>
        <w:tabs>
          <w:tab w:val="left" w:pos="720"/>
        </w:tabs>
        <w:jc w:val="both"/>
        <w:rPr>
          <w:rFonts w:ascii="Marianne Light" w:hAnsi="Marianne Light" w:cstheme="minorHAnsi"/>
          <w:b/>
          <w:sz w:val="18"/>
          <w:szCs w:val="18"/>
        </w:rPr>
      </w:pPr>
      <w:r w:rsidRPr="00CF71D7">
        <w:rPr>
          <w:rFonts w:ascii="Marianne Light" w:hAnsi="Marianne Light" w:cstheme="minorHAnsi"/>
          <w:b/>
          <w:sz w:val="18"/>
          <w:szCs w:val="18"/>
        </w:rPr>
        <w:t>Le montant maximum de l'aide tient compte de ce volume prévisionnel</w:t>
      </w:r>
      <w:r>
        <w:rPr>
          <w:rFonts w:ascii="Marianne Light" w:hAnsi="Marianne Light" w:cstheme="minorHAnsi"/>
          <w:b/>
          <w:sz w:val="18"/>
          <w:szCs w:val="18"/>
        </w:rPr>
        <w:t>.</w:t>
      </w:r>
    </w:p>
    <w:p w14:paraId="00CE9758" w14:textId="77777777" w:rsidR="005462F8" w:rsidRDefault="005462F8" w:rsidP="005462F8">
      <w:pPr>
        <w:tabs>
          <w:tab w:val="left" w:pos="720"/>
        </w:tabs>
        <w:jc w:val="both"/>
        <w:rPr>
          <w:rFonts w:ascii="Marianne Light" w:hAnsi="Marianne Light" w:cstheme="minorHAnsi"/>
          <w:b/>
          <w:sz w:val="18"/>
          <w:szCs w:val="18"/>
        </w:rPr>
      </w:pPr>
      <w:r w:rsidRPr="00CF71D7">
        <w:rPr>
          <w:rFonts w:ascii="Marianne Light" w:hAnsi="Marianne Light" w:cstheme="minorHAnsi"/>
          <w:b/>
          <w:sz w:val="18"/>
          <w:szCs w:val="18"/>
        </w:rPr>
        <w:lastRenderedPageBreak/>
        <w:t xml:space="preserve">Un document présentant le volume CEE effectivement perçu par le bénéficiaire en MWh </w:t>
      </w:r>
      <w:proofErr w:type="spellStart"/>
      <w:r w:rsidRPr="00CF71D7">
        <w:rPr>
          <w:rFonts w:ascii="Marianne Light" w:hAnsi="Marianne Light" w:cstheme="minorHAnsi"/>
          <w:b/>
          <w:sz w:val="18"/>
          <w:szCs w:val="18"/>
        </w:rPr>
        <w:t>cumac</w:t>
      </w:r>
      <w:proofErr w:type="spellEnd"/>
      <w:r w:rsidRPr="00CF71D7">
        <w:rPr>
          <w:rFonts w:ascii="Marianne Light" w:hAnsi="Marianne Light" w:cstheme="minorHAnsi"/>
          <w:b/>
          <w:sz w:val="18"/>
          <w:szCs w:val="18"/>
        </w:rPr>
        <w:t xml:space="preserve"> (exemple</w:t>
      </w:r>
      <w:r w:rsidRPr="00CF71D7">
        <w:rPr>
          <w:rFonts w:cs="Calibri"/>
          <w:b/>
          <w:sz w:val="18"/>
          <w:szCs w:val="18"/>
        </w:rPr>
        <w:t> </w:t>
      </w:r>
      <w:r w:rsidRPr="00CF71D7">
        <w:rPr>
          <w:rFonts w:ascii="Marianne Light" w:hAnsi="Marianne Light" w:cstheme="minorHAnsi"/>
          <w:b/>
          <w:sz w:val="18"/>
          <w:szCs w:val="18"/>
        </w:rPr>
        <w:t>: attestation de d</w:t>
      </w:r>
      <w:r w:rsidRPr="00CF71D7">
        <w:rPr>
          <w:rFonts w:ascii="Marianne Light" w:hAnsi="Marianne Light" w:cs="Marianne Light"/>
          <w:b/>
          <w:sz w:val="18"/>
          <w:szCs w:val="18"/>
        </w:rPr>
        <w:t>é</w:t>
      </w:r>
      <w:r w:rsidRPr="00CF71D7">
        <w:rPr>
          <w:rFonts w:ascii="Marianne Light" w:hAnsi="Marianne Light" w:cstheme="minorHAnsi"/>
          <w:b/>
          <w:sz w:val="18"/>
          <w:szCs w:val="18"/>
        </w:rPr>
        <w:t>livrance fournie par le d</w:t>
      </w:r>
      <w:r w:rsidRPr="00CF71D7">
        <w:rPr>
          <w:rFonts w:ascii="Marianne Light" w:hAnsi="Marianne Light" w:cs="Marianne Light"/>
          <w:b/>
          <w:sz w:val="18"/>
          <w:szCs w:val="18"/>
        </w:rPr>
        <w:t>é</w:t>
      </w:r>
      <w:r w:rsidRPr="00CF71D7">
        <w:rPr>
          <w:rFonts w:ascii="Marianne Light" w:hAnsi="Marianne Light" w:cstheme="minorHAnsi"/>
          <w:b/>
          <w:sz w:val="18"/>
          <w:szCs w:val="18"/>
        </w:rPr>
        <w:t>l</w:t>
      </w:r>
      <w:r w:rsidRPr="00CF71D7">
        <w:rPr>
          <w:rFonts w:ascii="Marianne Light" w:hAnsi="Marianne Light" w:cs="Marianne Light"/>
          <w:b/>
          <w:sz w:val="18"/>
          <w:szCs w:val="18"/>
        </w:rPr>
        <w:t>é</w:t>
      </w:r>
      <w:r w:rsidRPr="00CF71D7">
        <w:rPr>
          <w:rFonts w:ascii="Marianne Light" w:hAnsi="Marianne Light" w:cstheme="minorHAnsi"/>
          <w:b/>
          <w:sz w:val="18"/>
          <w:szCs w:val="18"/>
        </w:rPr>
        <w:t>gataire ou l</w:t>
      </w:r>
      <w:r w:rsidRPr="00CF71D7">
        <w:rPr>
          <w:rFonts w:ascii="Marianne Light" w:hAnsi="Marianne Light" w:cs="Marianne Light"/>
          <w:b/>
          <w:sz w:val="18"/>
          <w:szCs w:val="18"/>
        </w:rPr>
        <w:t>’</w:t>
      </w:r>
      <w:r w:rsidRPr="00CF71D7">
        <w:rPr>
          <w:rFonts w:ascii="Marianne Light" w:hAnsi="Marianne Light" w:cstheme="minorHAnsi"/>
          <w:b/>
          <w:sz w:val="18"/>
          <w:szCs w:val="18"/>
        </w:rPr>
        <w:t>oblig</w:t>
      </w:r>
      <w:r w:rsidRPr="00CF71D7">
        <w:rPr>
          <w:rFonts w:ascii="Marianne Light" w:hAnsi="Marianne Light" w:cs="Marianne Light"/>
          <w:b/>
          <w:sz w:val="18"/>
          <w:szCs w:val="18"/>
        </w:rPr>
        <w:t>é</w:t>
      </w:r>
      <w:r w:rsidRPr="00CF71D7">
        <w:rPr>
          <w:rFonts w:ascii="Marianne Light" w:hAnsi="Marianne Light" w:cstheme="minorHAnsi"/>
          <w:b/>
          <w:sz w:val="18"/>
          <w:szCs w:val="18"/>
        </w:rPr>
        <w:t xml:space="preserve">) ainsi que </w:t>
      </w:r>
      <w:r>
        <w:rPr>
          <w:rFonts w:ascii="Marianne Light" w:hAnsi="Marianne Light" w:cstheme="minorHAnsi"/>
          <w:b/>
          <w:sz w:val="18"/>
          <w:szCs w:val="18"/>
        </w:rPr>
        <w:t>«</w:t>
      </w:r>
      <w:r>
        <w:rPr>
          <w:rFonts w:cs="Calibri"/>
          <w:b/>
          <w:sz w:val="18"/>
          <w:szCs w:val="18"/>
        </w:rPr>
        <w:t> </w:t>
      </w:r>
      <w:r w:rsidRPr="00CF71D7">
        <w:rPr>
          <w:rFonts w:ascii="Marianne Light" w:hAnsi="Marianne Light" w:cstheme="minorHAnsi"/>
          <w:b/>
          <w:sz w:val="18"/>
          <w:szCs w:val="18"/>
        </w:rPr>
        <w:t>l</w:t>
      </w:r>
      <w:r w:rsidRPr="00CF71D7">
        <w:rPr>
          <w:rFonts w:ascii="Marianne Light" w:hAnsi="Marianne Light" w:cs="Marianne Light"/>
          <w:b/>
          <w:sz w:val="18"/>
          <w:szCs w:val="18"/>
        </w:rPr>
        <w:t>’</w:t>
      </w:r>
      <w:r w:rsidRPr="00CF71D7">
        <w:rPr>
          <w:rFonts w:ascii="Marianne Light" w:hAnsi="Marianne Light" w:cstheme="minorHAnsi"/>
          <w:b/>
          <w:sz w:val="18"/>
          <w:szCs w:val="18"/>
        </w:rPr>
        <w:t xml:space="preserve">attestation CEE </w:t>
      </w:r>
      <w:r>
        <w:rPr>
          <w:rFonts w:ascii="Marianne Light" w:hAnsi="Marianne Light" w:cstheme="minorHAnsi"/>
          <w:b/>
          <w:sz w:val="18"/>
          <w:szCs w:val="18"/>
        </w:rPr>
        <w:t xml:space="preserve">– production </w:t>
      </w:r>
      <w:proofErr w:type="spellStart"/>
      <w:r>
        <w:rPr>
          <w:rFonts w:ascii="Marianne Light" w:hAnsi="Marianne Light" w:cstheme="minorHAnsi"/>
          <w:b/>
          <w:sz w:val="18"/>
          <w:szCs w:val="18"/>
        </w:rPr>
        <w:t>EnR</w:t>
      </w:r>
      <w:proofErr w:type="spellEnd"/>
      <w:r>
        <w:rPr>
          <w:rFonts w:cs="Calibri"/>
          <w:b/>
          <w:sz w:val="18"/>
          <w:szCs w:val="18"/>
        </w:rPr>
        <w:t> </w:t>
      </w:r>
      <w:r>
        <w:rPr>
          <w:rFonts w:ascii="Marianne Light" w:hAnsi="Marianne Light" w:cs="Marianne Light"/>
          <w:b/>
          <w:sz w:val="18"/>
          <w:szCs w:val="18"/>
        </w:rPr>
        <w:t>»</w:t>
      </w:r>
      <w:r>
        <w:rPr>
          <w:rFonts w:cs="Calibri"/>
          <w:b/>
          <w:sz w:val="18"/>
          <w:szCs w:val="18"/>
        </w:rPr>
        <w:t xml:space="preserve"> </w:t>
      </w:r>
      <w:r w:rsidRPr="00CF71D7">
        <w:rPr>
          <w:rFonts w:ascii="Marianne Light" w:hAnsi="Marianne Light" w:cstheme="minorHAnsi"/>
          <w:b/>
          <w:sz w:val="18"/>
          <w:szCs w:val="18"/>
        </w:rPr>
        <w:t>actualis</w:t>
      </w:r>
      <w:r w:rsidRPr="00CF71D7">
        <w:rPr>
          <w:rFonts w:ascii="Marianne Light" w:hAnsi="Marianne Light" w:cs="Marianne Light"/>
          <w:b/>
          <w:sz w:val="18"/>
          <w:szCs w:val="18"/>
        </w:rPr>
        <w:t>é</w:t>
      </w:r>
      <w:r w:rsidRPr="00CF71D7">
        <w:rPr>
          <w:rFonts w:ascii="Marianne Light" w:hAnsi="Marianne Light" w:cstheme="minorHAnsi"/>
          <w:b/>
          <w:sz w:val="18"/>
          <w:szCs w:val="18"/>
        </w:rPr>
        <w:t xml:space="preserve">e devront </w:t>
      </w:r>
      <w:r w:rsidRPr="00CF71D7">
        <w:rPr>
          <w:rFonts w:ascii="Marianne Light" w:hAnsi="Marianne Light" w:cs="Marianne Light"/>
          <w:b/>
          <w:sz w:val="18"/>
          <w:szCs w:val="18"/>
        </w:rPr>
        <w:t>ê</w:t>
      </w:r>
      <w:r w:rsidRPr="00CF71D7">
        <w:rPr>
          <w:rFonts w:ascii="Marianne Light" w:hAnsi="Marianne Light" w:cstheme="minorHAnsi"/>
          <w:b/>
          <w:sz w:val="18"/>
          <w:szCs w:val="18"/>
        </w:rPr>
        <w:t xml:space="preserve">tre fournis </w:t>
      </w:r>
      <w:r w:rsidRPr="00CF71D7">
        <w:rPr>
          <w:rFonts w:ascii="Marianne Light" w:hAnsi="Marianne Light" w:cs="Marianne Light"/>
          <w:b/>
          <w:sz w:val="18"/>
          <w:szCs w:val="18"/>
        </w:rPr>
        <w:t>à</w:t>
      </w:r>
      <w:r w:rsidRPr="00CF71D7">
        <w:rPr>
          <w:rFonts w:ascii="Marianne Light" w:hAnsi="Marianne Light" w:cstheme="minorHAnsi"/>
          <w:b/>
          <w:sz w:val="18"/>
          <w:szCs w:val="18"/>
        </w:rPr>
        <w:t xml:space="preserve"> l</w:t>
      </w:r>
      <w:r w:rsidRPr="00CF71D7">
        <w:rPr>
          <w:rFonts w:ascii="Marianne Light" w:hAnsi="Marianne Light" w:cs="Marianne Light"/>
          <w:b/>
          <w:sz w:val="18"/>
          <w:szCs w:val="18"/>
        </w:rPr>
        <w:t>’</w:t>
      </w:r>
      <w:r w:rsidRPr="00CF71D7">
        <w:rPr>
          <w:rFonts w:ascii="Marianne Light" w:hAnsi="Marianne Light" w:cstheme="minorHAnsi"/>
          <w:b/>
          <w:sz w:val="18"/>
          <w:szCs w:val="18"/>
        </w:rPr>
        <w:t>ADEME par le b</w:t>
      </w:r>
      <w:r w:rsidRPr="00CF71D7">
        <w:rPr>
          <w:rFonts w:ascii="Marianne Light" w:hAnsi="Marianne Light" w:cs="Marianne Light"/>
          <w:b/>
          <w:sz w:val="18"/>
          <w:szCs w:val="18"/>
        </w:rPr>
        <w:t>é</w:t>
      </w:r>
      <w:r w:rsidRPr="00CF71D7">
        <w:rPr>
          <w:rFonts w:ascii="Marianne Light" w:hAnsi="Marianne Light" w:cstheme="minorHAnsi"/>
          <w:b/>
          <w:sz w:val="18"/>
          <w:szCs w:val="18"/>
        </w:rPr>
        <w:t>n</w:t>
      </w:r>
      <w:r w:rsidRPr="00CF71D7">
        <w:rPr>
          <w:rFonts w:ascii="Marianne Light" w:hAnsi="Marianne Light" w:cs="Marianne Light"/>
          <w:b/>
          <w:sz w:val="18"/>
          <w:szCs w:val="18"/>
        </w:rPr>
        <w:t>é</w:t>
      </w:r>
      <w:r w:rsidRPr="00CF71D7">
        <w:rPr>
          <w:rFonts w:ascii="Marianne Light" w:hAnsi="Marianne Light" w:cstheme="minorHAnsi"/>
          <w:b/>
          <w:sz w:val="18"/>
          <w:szCs w:val="18"/>
        </w:rPr>
        <w:t>ficiaire apr</w:t>
      </w:r>
      <w:r w:rsidRPr="00CF71D7">
        <w:rPr>
          <w:rFonts w:ascii="Marianne Light" w:hAnsi="Marianne Light" w:cs="Marianne Light"/>
          <w:b/>
          <w:sz w:val="18"/>
          <w:szCs w:val="18"/>
        </w:rPr>
        <w:t>è</w:t>
      </w:r>
      <w:r w:rsidRPr="00CF71D7">
        <w:rPr>
          <w:rFonts w:ascii="Marianne Light" w:hAnsi="Marianne Light" w:cstheme="minorHAnsi"/>
          <w:b/>
          <w:sz w:val="18"/>
          <w:szCs w:val="18"/>
        </w:rPr>
        <w:t>s obtention des CEE, en cours d</w:t>
      </w:r>
      <w:r w:rsidRPr="00CF71D7">
        <w:rPr>
          <w:rFonts w:ascii="Marianne Light" w:hAnsi="Marianne Light" w:cs="Marianne Light"/>
          <w:b/>
          <w:sz w:val="18"/>
          <w:szCs w:val="18"/>
        </w:rPr>
        <w:t>’</w:t>
      </w:r>
      <w:r w:rsidRPr="00CF71D7">
        <w:rPr>
          <w:rFonts w:ascii="Marianne Light" w:hAnsi="Marianne Light" w:cstheme="minorHAnsi"/>
          <w:b/>
          <w:sz w:val="18"/>
          <w:szCs w:val="18"/>
        </w:rPr>
        <w:t>ex</w:t>
      </w:r>
      <w:r w:rsidRPr="00CF71D7">
        <w:rPr>
          <w:rFonts w:ascii="Marianne Light" w:hAnsi="Marianne Light" w:cs="Marianne Light"/>
          <w:b/>
          <w:sz w:val="18"/>
          <w:szCs w:val="18"/>
        </w:rPr>
        <w:t>é</w:t>
      </w:r>
      <w:r w:rsidRPr="00CF71D7">
        <w:rPr>
          <w:rFonts w:ascii="Marianne Light" w:hAnsi="Marianne Light" w:cstheme="minorHAnsi"/>
          <w:b/>
          <w:sz w:val="18"/>
          <w:szCs w:val="18"/>
        </w:rPr>
        <w:t>cution du contrat.</w:t>
      </w:r>
    </w:p>
    <w:p w14:paraId="6A1DAE45" w14:textId="12A2B0EA" w:rsidR="005462F8" w:rsidRDefault="005462F8" w:rsidP="005462F8">
      <w:pPr>
        <w:tabs>
          <w:tab w:val="left" w:pos="720"/>
        </w:tabs>
        <w:jc w:val="both"/>
        <w:rPr>
          <w:rFonts w:ascii="Marianne Light" w:hAnsi="Marianne Light" w:cstheme="minorHAnsi"/>
          <w:b/>
          <w:color w:val="auto"/>
          <w:sz w:val="18"/>
          <w:szCs w:val="18"/>
        </w:rPr>
      </w:pPr>
      <w:r w:rsidRPr="00134BD0">
        <w:rPr>
          <w:rFonts w:ascii="Marianne Light" w:hAnsi="Marianne Light" w:cstheme="minorHAnsi"/>
          <w:b/>
          <w:color w:val="auto"/>
          <w:sz w:val="18"/>
          <w:szCs w:val="18"/>
        </w:rPr>
        <w:t xml:space="preserve">Le montant de l'aide </w:t>
      </w:r>
      <w:r>
        <w:rPr>
          <w:rFonts w:ascii="Marianne Light" w:hAnsi="Marianne Light" w:cstheme="minorHAnsi"/>
          <w:b/>
          <w:color w:val="auto"/>
          <w:sz w:val="18"/>
          <w:szCs w:val="18"/>
        </w:rPr>
        <w:t>ADEME</w:t>
      </w:r>
      <w:r w:rsidRPr="00134BD0">
        <w:rPr>
          <w:rFonts w:ascii="Marianne Light" w:hAnsi="Marianne Light" w:cstheme="minorHAnsi"/>
          <w:b/>
          <w:color w:val="auto"/>
          <w:sz w:val="18"/>
          <w:szCs w:val="18"/>
        </w:rPr>
        <w:t xml:space="preserve"> pourrait être revu pour les projets qui bénéficieraient réellement d’un montant de CEE supérieur au montant prévisionnel déclaré, soit </w:t>
      </w:r>
      <w:r w:rsidRPr="00134BD0">
        <w:rPr>
          <w:rFonts w:ascii="Marianne Light" w:hAnsi="Marianne Light" w:cstheme="minorHAnsi"/>
          <w:b/>
          <w:color w:val="auto"/>
          <w:sz w:val="18"/>
          <w:szCs w:val="18"/>
          <w:highlight w:val="cyan"/>
        </w:rPr>
        <w:t>XXX</w:t>
      </w:r>
      <w:r w:rsidRPr="00134BD0">
        <w:rPr>
          <w:rFonts w:ascii="Marianne Light" w:hAnsi="Marianne Light" w:cstheme="minorHAnsi"/>
          <w:b/>
          <w:color w:val="auto"/>
          <w:sz w:val="18"/>
          <w:szCs w:val="18"/>
        </w:rPr>
        <w:t xml:space="preserve"> €.</w:t>
      </w:r>
    </w:p>
    <w:p w14:paraId="75226486" w14:textId="77777777" w:rsidR="00725065" w:rsidRPr="008362A5" w:rsidRDefault="00725065" w:rsidP="005462F8">
      <w:pPr>
        <w:tabs>
          <w:tab w:val="left" w:pos="720"/>
        </w:tabs>
        <w:jc w:val="both"/>
        <w:rPr>
          <w:rFonts w:ascii="Marianne Light" w:hAnsi="Marianne Light" w:cstheme="minorHAnsi"/>
          <w:b/>
          <w:color w:val="auto"/>
          <w:sz w:val="18"/>
          <w:szCs w:val="18"/>
        </w:rPr>
      </w:pPr>
    </w:p>
    <w:p w14:paraId="0FB37884" w14:textId="77777777" w:rsidR="005462F8" w:rsidRPr="0065034B" w:rsidRDefault="005462F8" w:rsidP="005462F8">
      <w:pPr>
        <w:tabs>
          <w:tab w:val="left" w:pos="720"/>
        </w:tabs>
        <w:jc w:val="both"/>
        <w:rPr>
          <w:rFonts w:ascii="Marianne Light" w:hAnsi="Marianne Light" w:cstheme="minorHAnsi"/>
          <w:b/>
          <w:color w:val="00B050"/>
          <w:sz w:val="18"/>
          <w:szCs w:val="18"/>
        </w:rPr>
      </w:pPr>
      <w:r w:rsidRPr="0065034B">
        <w:rPr>
          <w:rFonts w:ascii="Marianne Light" w:hAnsi="Marianne Light" w:cstheme="minorHAnsi"/>
          <w:b/>
          <w:color w:val="00B050"/>
          <w:sz w:val="18"/>
          <w:szCs w:val="18"/>
        </w:rPr>
        <w:t>OPTION 2 (POUR PROJETS N’AYANT PAS DEMANDE DE CEE)</w:t>
      </w:r>
    </w:p>
    <w:p w14:paraId="722D264D" w14:textId="77777777" w:rsidR="0084190E" w:rsidRPr="00222A2B" w:rsidRDefault="0084190E" w:rsidP="0084190E">
      <w:pPr>
        <w:tabs>
          <w:tab w:val="left" w:pos="720"/>
        </w:tabs>
        <w:jc w:val="both"/>
        <w:rPr>
          <w:rFonts w:ascii="Marianne Light" w:hAnsi="Marianne Light" w:cstheme="minorHAnsi"/>
          <w:b/>
          <w:color w:val="auto"/>
          <w:sz w:val="18"/>
          <w:szCs w:val="18"/>
        </w:rPr>
      </w:pPr>
      <w:r w:rsidRPr="00222A2B">
        <w:rPr>
          <w:rFonts w:ascii="Marianne Light" w:hAnsi="Marianne Light" w:cstheme="minorHAnsi"/>
          <w:b/>
          <w:color w:val="auto"/>
          <w:sz w:val="18"/>
          <w:szCs w:val="18"/>
        </w:rPr>
        <w:t>Le Bénéficiaire s’engage à ne pas solliciter de CEE dans le cadre de ce projet.</w:t>
      </w:r>
    </w:p>
    <w:p w14:paraId="5383EA30" w14:textId="77777777" w:rsidR="00AE0AE9" w:rsidRPr="006F5D9B" w:rsidRDefault="00AE0AE9" w:rsidP="006F5D9B">
      <w:pPr>
        <w:pStyle w:val="Titre1"/>
      </w:pPr>
      <w:bookmarkStart w:id="269" w:name="_Toc51178596"/>
      <w:bookmarkStart w:id="270" w:name="_Toc53494959"/>
      <w:bookmarkStart w:id="271" w:name="_Toc53495162"/>
      <w:bookmarkStart w:id="272" w:name="_Toc53495322"/>
      <w:bookmarkStart w:id="273" w:name="_Toc53498114"/>
      <w:bookmarkStart w:id="274" w:name="_Toc56037242"/>
      <w:bookmarkStart w:id="275" w:name="_Toc56090299"/>
      <w:bookmarkStart w:id="276" w:name="_Toc56109129"/>
      <w:bookmarkStart w:id="277" w:name="_Toc62169691"/>
      <w:bookmarkStart w:id="278" w:name="_Toc62169793"/>
      <w:bookmarkStart w:id="279" w:name="_Toc65658431"/>
      <w:bookmarkStart w:id="280" w:name="_Toc151540137"/>
      <w:bookmarkStart w:id="281" w:name="_Toc151725225"/>
      <w:bookmarkStart w:id="282" w:name="_Toc152177916"/>
      <w:bookmarkStart w:id="283" w:name="_Toc152577642"/>
      <w:bookmarkStart w:id="284" w:name="_Toc152577735"/>
      <w:bookmarkStart w:id="285" w:name="_Toc152582174"/>
      <w:bookmarkStart w:id="286" w:name="_Toc153965967"/>
      <w:bookmarkStart w:id="287" w:name="_Toc153966447"/>
      <w:bookmarkStart w:id="288" w:name="_Toc153966463"/>
      <w:bookmarkStart w:id="289" w:name="_Toc213232321"/>
      <w:bookmarkStart w:id="290" w:name="_Toc213235422"/>
      <w:r w:rsidRPr="006F5D9B">
        <w:t>Rapports / documents à fournir lors de l’exécution du contrat de financement</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6F5D9B">
        <w:t xml:space="preserve"> </w:t>
      </w:r>
    </w:p>
    <w:p w14:paraId="6A15FCD1" w14:textId="0E477698" w:rsidR="001A2738" w:rsidRPr="001A2738" w:rsidRDefault="001A2738" w:rsidP="001A2738">
      <w:pPr>
        <w:jc w:val="both"/>
        <w:rPr>
          <w:rFonts w:ascii="Marianne Light" w:hAnsi="Marianne Light" w:cs="Calibri"/>
          <w:b/>
          <w:i/>
          <w:color w:val="00B050"/>
          <w:sz w:val="18"/>
          <w:szCs w:val="18"/>
        </w:rPr>
      </w:pPr>
      <w:r w:rsidRPr="001A2738">
        <w:rPr>
          <w:rFonts w:ascii="Marianne Light" w:hAnsi="Marianne Light" w:cs="Calibri"/>
          <w:b/>
          <w:i/>
          <w:color w:val="00B050"/>
          <w:sz w:val="18"/>
          <w:szCs w:val="18"/>
        </w:rPr>
        <w:t>Les mentions figurant en vert sont des variantes laissées à la discrétion de l’ADEME en fonction de la nature du projet et du calendrier de réalisation de l’opération.</w:t>
      </w:r>
    </w:p>
    <w:p w14:paraId="1DD05302" w14:textId="365C41BC" w:rsidR="005C42DD" w:rsidRPr="00CF2742" w:rsidRDefault="0011054C" w:rsidP="001D27CC">
      <w:pPr>
        <w:widowControl w:val="0"/>
        <w:autoSpaceDE w:val="0"/>
        <w:autoSpaceDN w:val="0"/>
        <w:adjustRightInd w:val="0"/>
        <w:spacing w:line="240" w:lineRule="auto"/>
        <w:jc w:val="both"/>
        <w:rPr>
          <w:rFonts w:ascii="Marianne Light" w:hAnsi="Marianne Light" w:cs="Arial"/>
          <w:sz w:val="18"/>
          <w:szCs w:val="18"/>
        </w:rPr>
      </w:pPr>
      <w:r w:rsidRPr="00CF2742">
        <w:rPr>
          <w:rFonts w:ascii="Marianne Light" w:hAnsi="Marianne Light" w:cs="Arial"/>
          <w:sz w:val="18"/>
          <w:szCs w:val="18"/>
        </w:rPr>
        <w:t>Selon les indications du contrat, vous devrez nous transmettre un ou plusieurs des rapports ci-dessous.</w:t>
      </w:r>
    </w:p>
    <w:p w14:paraId="424334A0" w14:textId="733C8257" w:rsidR="00E367C2" w:rsidRPr="00CF2742" w:rsidRDefault="00DE1800" w:rsidP="001D27CC">
      <w:pPr>
        <w:tabs>
          <w:tab w:val="left" w:pos="0"/>
        </w:tabs>
        <w:spacing w:before="240"/>
        <w:jc w:val="both"/>
        <w:rPr>
          <w:rFonts w:ascii="Marianne Light" w:hAnsi="Marianne Light" w:cstheme="minorHAnsi"/>
          <w:bCs/>
          <w:sz w:val="18"/>
          <w:szCs w:val="18"/>
        </w:rPr>
      </w:pPr>
      <w:r w:rsidRPr="00CF2742">
        <w:rPr>
          <w:rFonts w:ascii="Marianne Light" w:hAnsi="Marianne Light" w:cs="Courier New"/>
          <w:b/>
          <w:bCs/>
          <w:sz w:val="18"/>
          <w:szCs w:val="18"/>
          <w:u w:val="single"/>
        </w:rPr>
        <w:t>1</w:t>
      </w:r>
      <w:r w:rsidR="00CF2742">
        <w:rPr>
          <w:rFonts w:ascii="Marianne Light" w:hAnsi="Marianne Light" w:cs="Courier New"/>
          <w:b/>
          <w:bCs/>
          <w:sz w:val="18"/>
          <w:szCs w:val="18"/>
          <w:u w:val="single"/>
        </w:rPr>
        <w:t>.</w:t>
      </w:r>
      <w:r w:rsidR="00E367C2" w:rsidRPr="00CF2742">
        <w:rPr>
          <w:rFonts w:ascii="Marianne Light" w:hAnsi="Marianne Light" w:cstheme="minorHAnsi"/>
          <w:b/>
          <w:bCs/>
          <w:sz w:val="18"/>
          <w:szCs w:val="18"/>
          <w:u w:val="single"/>
        </w:rPr>
        <w:t xml:space="preserve"> Un rapport </w:t>
      </w:r>
      <w:r w:rsidR="001B1604" w:rsidRPr="00CF2742">
        <w:rPr>
          <w:rFonts w:ascii="Marianne Light" w:hAnsi="Marianne Light" w:cstheme="minorHAnsi"/>
          <w:b/>
          <w:bCs/>
          <w:sz w:val="18"/>
          <w:szCs w:val="18"/>
          <w:u w:val="single"/>
        </w:rPr>
        <w:t>intermédiaire</w:t>
      </w:r>
      <w:r w:rsidR="00E367C2" w:rsidRPr="00CF2742">
        <w:rPr>
          <w:rFonts w:ascii="Marianne Light" w:hAnsi="Marianne Light" w:cstheme="minorHAnsi"/>
          <w:b/>
          <w:bCs/>
          <w:sz w:val="18"/>
          <w:szCs w:val="18"/>
        </w:rPr>
        <w:t xml:space="preserve">, à remettre, dans les </w:t>
      </w:r>
      <w:r w:rsidRPr="00CF2742">
        <w:rPr>
          <w:rFonts w:ascii="Marianne Light" w:hAnsi="Marianne Light" w:cstheme="minorHAnsi"/>
          <w:b/>
          <w:bCs/>
          <w:sz w:val="18"/>
          <w:szCs w:val="18"/>
        </w:rPr>
        <w:t>6</w:t>
      </w:r>
      <w:r w:rsidR="00E367C2" w:rsidRPr="00CF2742">
        <w:rPr>
          <w:rFonts w:ascii="Marianne Light" w:hAnsi="Marianne Light" w:cstheme="minorHAnsi"/>
          <w:b/>
          <w:bCs/>
          <w:sz w:val="18"/>
          <w:szCs w:val="18"/>
        </w:rPr>
        <w:t xml:space="preserve"> mois suivant la mise en service de l’installation </w:t>
      </w:r>
      <w:r w:rsidRPr="00CF2742">
        <w:rPr>
          <w:rFonts w:ascii="Marianne Light" w:hAnsi="Marianne Light" w:cstheme="minorHAnsi"/>
          <w:b/>
          <w:bCs/>
          <w:sz w:val="18"/>
          <w:szCs w:val="18"/>
        </w:rPr>
        <w:t>solaire</w:t>
      </w:r>
      <w:r w:rsidR="00E367C2" w:rsidRPr="00CF2742">
        <w:rPr>
          <w:rFonts w:ascii="Marianne Light" w:hAnsi="Marianne Light" w:cstheme="minorHAnsi"/>
          <w:b/>
          <w:bCs/>
          <w:sz w:val="18"/>
          <w:szCs w:val="18"/>
        </w:rPr>
        <w:t xml:space="preserve"> comprenant </w:t>
      </w:r>
      <w:r w:rsidR="00E367C2" w:rsidRPr="00CF2742">
        <w:rPr>
          <w:rFonts w:ascii="Marianne Light" w:hAnsi="Marianne Light" w:cstheme="minorHAnsi"/>
          <w:bCs/>
          <w:sz w:val="18"/>
          <w:szCs w:val="18"/>
        </w:rPr>
        <w:t xml:space="preserve">: </w:t>
      </w:r>
    </w:p>
    <w:p w14:paraId="3BB48969" w14:textId="76AB99A3" w:rsidR="001C007A" w:rsidRPr="00EC4BFC" w:rsidRDefault="001C007A" w:rsidP="001D27CC">
      <w:pPr>
        <w:pStyle w:val="Paragraphedeliste"/>
        <w:numPr>
          <w:ilvl w:val="0"/>
          <w:numId w:val="7"/>
        </w:numPr>
        <w:spacing w:after="0" w:line="276" w:lineRule="auto"/>
        <w:ind w:left="850" w:hanging="357"/>
        <w:jc w:val="both"/>
        <w:rPr>
          <w:rFonts w:ascii="Marianne Light" w:hAnsi="Marianne Light"/>
          <w:bCs/>
          <w:color w:val="00B050"/>
          <w:sz w:val="18"/>
          <w:szCs w:val="18"/>
        </w:rPr>
      </w:pPr>
      <w:r w:rsidRPr="00EC4BFC">
        <w:rPr>
          <w:rFonts w:ascii="Marianne Light" w:hAnsi="Marianne Light"/>
          <w:bCs/>
          <w:color w:val="00B050"/>
          <w:sz w:val="18"/>
          <w:szCs w:val="18"/>
        </w:rPr>
        <w:t xml:space="preserve">Pour les installations </w:t>
      </w:r>
      <w:r w:rsidR="00F96545">
        <w:rPr>
          <w:rFonts w:ascii="Marianne Light" w:hAnsi="Marianne Light"/>
          <w:bCs/>
          <w:color w:val="00B050"/>
          <w:sz w:val="18"/>
          <w:szCs w:val="18"/>
        </w:rPr>
        <w:t>≤</w:t>
      </w:r>
      <w:r w:rsidRPr="00EC4BFC">
        <w:rPr>
          <w:rFonts w:ascii="Marianne Light" w:hAnsi="Marianne Light"/>
          <w:bCs/>
          <w:color w:val="00B050"/>
          <w:sz w:val="18"/>
          <w:szCs w:val="18"/>
        </w:rPr>
        <w:t>50 m²</w:t>
      </w:r>
      <w:r w:rsidRPr="00EC4BFC">
        <w:rPr>
          <w:rFonts w:cs="Calibri"/>
          <w:bCs/>
          <w:color w:val="00B050"/>
          <w:sz w:val="18"/>
          <w:szCs w:val="18"/>
        </w:rPr>
        <w:t> </w:t>
      </w:r>
      <w:r w:rsidRPr="00EC4BFC">
        <w:rPr>
          <w:rFonts w:ascii="Marianne Light" w:hAnsi="Marianne Light"/>
          <w:bCs/>
          <w:color w:val="00B050"/>
          <w:sz w:val="18"/>
          <w:szCs w:val="18"/>
        </w:rPr>
        <w:t>:</w:t>
      </w:r>
    </w:p>
    <w:p w14:paraId="4B1B4423" w14:textId="77777777" w:rsidR="000C6A54" w:rsidRDefault="00685DBC" w:rsidP="001D27CC">
      <w:pPr>
        <w:pStyle w:val="Pucerond"/>
        <w:ind w:left="1434" w:hanging="357"/>
        <w:jc w:val="both"/>
      </w:pPr>
      <w:r w:rsidRPr="00EC4BFC">
        <w:t>L’attestation</w:t>
      </w:r>
      <w:r w:rsidR="00CF2742" w:rsidRPr="00EC4BFC">
        <w:t xml:space="preserve"> RGE </w:t>
      </w:r>
      <w:r w:rsidR="001C007A" w:rsidRPr="00EC4BFC">
        <w:t>de l’installateur</w:t>
      </w:r>
      <w:r w:rsidR="000C6A54">
        <w:t>,</w:t>
      </w:r>
    </w:p>
    <w:p w14:paraId="5978183B" w14:textId="10B27E67" w:rsidR="00CF2742" w:rsidRDefault="001D27CC" w:rsidP="001D27CC">
      <w:pPr>
        <w:pStyle w:val="Pucerond"/>
        <w:ind w:left="1434" w:hanging="357"/>
        <w:jc w:val="both"/>
      </w:pPr>
      <w:r w:rsidRPr="00EC4BFC">
        <w:t>Le contrat de suivi et maintenance choisi (type de suivi manuel/</w:t>
      </w:r>
      <w:proofErr w:type="spellStart"/>
      <w:r w:rsidRPr="00EC4BFC">
        <w:t>télérelevé</w:t>
      </w:r>
      <w:proofErr w:type="spellEnd"/>
      <w:r w:rsidRPr="00EC4BFC">
        <w:t>, valeurs relevées, fréquence, type de transmission de données, suivi internalisé ou externalisé, mode d’utilisation des données par l’exploitant, etc…) qui permette de remonter aux indicateurs conformes aux tableurs de suivi de l’ADEME</w:t>
      </w:r>
      <w:r w:rsidR="004D736A" w:rsidRPr="009A5C4E">
        <w:rPr>
          <w:rStyle w:val="Appelnotedebasdep"/>
        </w:rPr>
        <w:footnoteReference w:id="7"/>
      </w:r>
      <w:r w:rsidR="004D736A">
        <w:rPr>
          <w:rFonts w:ascii="Calibri" w:eastAsia="Calibri" w:hAnsi="Calibri" w:cs="Calibri"/>
          <w:color w:val="000000"/>
          <w:kern w:val="28"/>
          <w:lang w:eastAsia="en-US"/>
          <w14:ligatures w14:val="standard"/>
          <w14:cntxtAlts/>
        </w:rPr>
        <w:t> </w:t>
      </w:r>
      <w:r w:rsidRPr="00EC4BFC">
        <w:t xml:space="preserve">: ESU, </w:t>
      </w:r>
      <w:proofErr w:type="spellStart"/>
      <w:r w:rsidRPr="00EC4BFC">
        <w:t>Fsav</w:t>
      </w:r>
      <w:proofErr w:type="spellEnd"/>
      <w:r w:rsidRPr="00EC4BFC">
        <w:t>, auxiliaires</w:t>
      </w:r>
      <w:r w:rsidR="00DB326A" w:rsidRPr="00EC4BFC">
        <w:t>.</w:t>
      </w:r>
    </w:p>
    <w:p w14:paraId="37545F7B" w14:textId="77777777" w:rsidR="0064680B" w:rsidRDefault="0064680B" w:rsidP="0064680B">
      <w:pPr>
        <w:pStyle w:val="Pucerond"/>
      </w:pPr>
      <w:proofErr w:type="gramStart"/>
      <w:r>
        <w:t>le</w:t>
      </w:r>
      <w:proofErr w:type="gramEnd"/>
      <w:r>
        <w:t xml:space="preserve"> livret technique de mise en service dynamique dument complété sur une période de contrôle de bon fonctionnement de 3 à 6 mois (selon le modèle de livret à télécharger sur la plateforme SOCOL ou à demander à l’ADEME). La période pourra se prolonger jusqu’à l’obtention d’une mise en service optimale. </w:t>
      </w:r>
    </w:p>
    <w:p w14:paraId="11206CC8" w14:textId="77777777" w:rsidR="00F4697D" w:rsidRPr="00EC4BFC" w:rsidRDefault="00F4697D" w:rsidP="00F4697D">
      <w:pPr>
        <w:pStyle w:val="Pucerond"/>
        <w:ind w:left="1434" w:hanging="357"/>
        <w:jc w:val="both"/>
      </w:pPr>
      <w:r w:rsidRPr="00EC4BFC">
        <w:t>Et si les données ci-après ont évolué</w:t>
      </w:r>
      <w:r>
        <w:t>es</w:t>
      </w:r>
      <w:r w:rsidRPr="00EC4BFC">
        <w:t xml:space="preserve"> en phase réalisation</w:t>
      </w:r>
      <w:r w:rsidRPr="00EC4BFC">
        <w:rPr>
          <w:rFonts w:ascii="Calibri" w:hAnsi="Calibri" w:cs="Calibri"/>
        </w:rPr>
        <w:t> </w:t>
      </w:r>
      <w:r w:rsidRPr="00EC4BFC">
        <w:t>: la marque et le modèle des capteurs solaires installés, leur orientation/inclinaison, le volume du (des) ballon(s) solaire(s), et le schéma hydraulique technique de(s) l’installation(s),</w:t>
      </w:r>
    </w:p>
    <w:p w14:paraId="1A9764AA" w14:textId="3EE8CF95" w:rsidR="00F4697D" w:rsidRPr="00784802" w:rsidRDefault="00F4697D" w:rsidP="00B564B2">
      <w:pPr>
        <w:pStyle w:val="Pucerond"/>
        <w:ind w:left="1434" w:hanging="357"/>
        <w:jc w:val="both"/>
      </w:pPr>
      <w:r w:rsidRPr="00EC4BFC">
        <w:t>Des photos de l'installation réalisée que l'ADEME pourra réutiliser dans le respect des crédits photos indiqués sur les images transmises.</w:t>
      </w:r>
    </w:p>
    <w:p w14:paraId="5EA4C62F" w14:textId="77777777" w:rsidR="0064680B" w:rsidRPr="00EC4BFC" w:rsidRDefault="0064680B" w:rsidP="00B564B2">
      <w:pPr>
        <w:pStyle w:val="Pucerond"/>
        <w:numPr>
          <w:ilvl w:val="0"/>
          <w:numId w:val="0"/>
        </w:numPr>
        <w:ind w:left="1434"/>
        <w:jc w:val="both"/>
      </w:pPr>
    </w:p>
    <w:p w14:paraId="65E3C126" w14:textId="72172E34" w:rsidR="00B36C20" w:rsidRPr="00EC4BFC" w:rsidRDefault="00B36C20" w:rsidP="001D27CC">
      <w:pPr>
        <w:pStyle w:val="Paragraphedeliste"/>
        <w:numPr>
          <w:ilvl w:val="0"/>
          <w:numId w:val="7"/>
        </w:numPr>
        <w:spacing w:after="0" w:line="276" w:lineRule="auto"/>
        <w:ind w:left="850" w:hanging="357"/>
        <w:jc w:val="both"/>
        <w:rPr>
          <w:rFonts w:ascii="Marianne Light" w:hAnsi="Marianne Light"/>
          <w:bCs/>
          <w:color w:val="00B050"/>
          <w:sz w:val="18"/>
          <w:szCs w:val="18"/>
        </w:rPr>
      </w:pPr>
      <w:r w:rsidRPr="00EC4BFC">
        <w:rPr>
          <w:rFonts w:ascii="Marianne Light" w:hAnsi="Marianne Light"/>
          <w:bCs/>
          <w:color w:val="00B050"/>
          <w:sz w:val="18"/>
          <w:szCs w:val="18"/>
        </w:rPr>
        <w:t>Pour les installations &gt; 50 m² :</w:t>
      </w:r>
    </w:p>
    <w:p w14:paraId="05D3B28C" w14:textId="0A7FEFE3" w:rsidR="00F430BC" w:rsidRPr="00EC4BFC" w:rsidRDefault="006E1A67" w:rsidP="001D27CC">
      <w:pPr>
        <w:pStyle w:val="Pucerond"/>
        <w:ind w:left="1434" w:hanging="357"/>
        <w:jc w:val="both"/>
      </w:pPr>
      <w:r w:rsidRPr="00EC4BFC">
        <w:t>L</w:t>
      </w:r>
      <w:r w:rsidR="00F430BC" w:rsidRPr="00EC4BFC">
        <w:t>’attestation RGE d</w:t>
      </w:r>
      <w:r w:rsidR="00F16B86" w:rsidRPr="00EC4BFC">
        <w:t>u BET,</w:t>
      </w:r>
    </w:p>
    <w:p w14:paraId="68A80B6A" w14:textId="44BF693A" w:rsidR="00F16B86" w:rsidRPr="00EC4BFC" w:rsidRDefault="00F16B86" w:rsidP="001D27CC">
      <w:pPr>
        <w:pStyle w:val="Pucerond"/>
        <w:ind w:left="1434" w:hanging="357"/>
        <w:jc w:val="both"/>
      </w:pPr>
      <w:r w:rsidRPr="00EC4BFC">
        <w:t>L’attestation RGE de l’AMO,</w:t>
      </w:r>
    </w:p>
    <w:p w14:paraId="25754C20" w14:textId="6C842230" w:rsidR="00F430BC" w:rsidRPr="00EC4BFC" w:rsidRDefault="006E1A67" w:rsidP="001D27CC">
      <w:pPr>
        <w:pStyle w:val="Pucerond"/>
        <w:ind w:left="1434" w:hanging="357"/>
        <w:jc w:val="both"/>
      </w:pPr>
      <w:r w:rsidRPr="00EC4BFC">
        <w:t>L</w:t>
      </w:r>
      <w:r w:rsidR="00F430BC" w:rsidRPr="00EC4BFC">
        <w:t>’attestation RGE de l’installateur</w:t>
      </w:r>
      <w:r w:rsidR="00F16B86" w:rsidRPr="00EC4BFC">
        <w:t>,</w:t>
      </w:r>
    </w:p>
    <w:p w14:paraId="77645BA3" w14:textId="77777777" w:rsidR="00F9424E" w:rsidRPr="00EC4BFC" w:rsidRDefault="00F9424E" w:rsidP="001D27CC">
      <w:pPr>
        <w:pStyle w:val="Pucerond"/>
        <w:ind w:left="1434" w:hanging="357"/>
        <w:jc w:val="both"/>
      </w:pPr>
      <w:r w:rsidRPr="00EC4BFC">
        <w:t>La copie du procès-verbal de réception de la mise en service de l’installation attestant de son bon fonctionnement (résultats de tests) et de la mise en place d’un suivi opérationnel dont on décrira le mode opératoire (suivi énergétique, suivi sur alertes en précisant lesquelles…),</w:t>
      </w:r>
    </w:p>
    <w:p w14:paraId="1AB24743" w14:textId="7854A13D" w:rsidR="00CF2742" w:rsidRDefault="00CF2742" w:rsidP="001D27CC">
      <w:pPr>
        <w:pStyle w:val="Pucerond"/>
        <w:ind w:left="1434" w:hanging="357"/>
        <w:jc w:val="both"/>
      </w:pPr>
      <w:r w:rsidRPr="00EC4BFC">
        <w:lastRenderedPageBreak/>
        <w:t>Le schéma de l’instrumentation, ainsi que la métrologie (compteurs, sondes et intégrateur (marque et type) mise en place pour le suivi des performances de l’installation</w:t>
      </w:r>
      <w:r w:rsidR="00A548CD">
        <w:t>,</w:t>
      </w:r>
    </w:p>
    <w:p w14:paraId="4D6589FB" w14:textId="1A023D9A" w:rsidR="00D52F27" w:rsidRPr="00EC4BFC" w:rsidRDefault="00D52F27" w:rsidP="00780258">
      <w:pPr>
        <w:pStyle w:val="Pucerond"/>
        <w:ind w:left="1434" w:hanging="357"/>
        <w:jc w:val="both"/>
      </w:pPr>
      <w:proofErr w:type="gramStart"/>
      <w:r>
        <w:t>le</w:t>
      </w:r>
      <w:proofErr w:type="gramEnd"/>
      <w:r>
        <w:t xml:space="preserve"> livret technique de mise en service dynamique dument complété sur une période de contrôle de bon fonctionnement de 3 à 6 mois (selon le modèle de livret à télécharger sur la plateforme SOCOL ou à demander à l’ADEME). La période pourra se prolonger jusqu’à l’obtention d’une mise en service optimale. </w:t>
      </w:r>
    </w:p>
    <w:p w14:paraId="5F4745AC" w14:textId="0FF97ED3" w:rsidR="00B30695" w:rsidRPr="00EC4BFC" w:rsidRDefault="00900F64" w:rsidP="001D27CC">
      <w:pPr>
        <w:pStyle w:val="Pucerond"/>
        <w:ind w:left="1434" w:hanging="357"/>
        <w:jc w:val="both"/>
      </w:pPr>
      <w:proofErr w:type="gramStart"/>
      <w:r w:rsidRPr="00EC4BFC">
        <w:t>le</w:t>
      </w:r>
      <w:proofErr w:type="gramEnd"/>
      <w:r w:rsidR="00B30695" w:rsidRPr="00EC4BFC">
        <w:t xml:space="preserve"> contrat de suivi et maintenance choisi (type de suivi manuel/</w:t>
      </w:r>
      <w:proofErr w:type="spellStart"/>
      <w:r w:rsidR="00B30695" w:rsidRPr="00EC4BFC">
        <w:t>télérelevé</w:t>
      </w:r>
      <w:proofErr w:type="spellEnd"/>
      <w:r w:rsidR="00B30695" w:rsidRPr="00EC4BFC">
        <w:t>, valeurs relevées, fréquence, type de transmission de données, suivi internalisé ou externalisé, mode d’utilisation des données par l’exploitant, etc…) qui permette de remonter aux indicateurs conformes aux tableurs de suivi de l’ADEME</w:t>
      </w:r>
      <w:r w:rsidR="002739D5" w:rsidRPr="009A5C4E">
        <w:rPr>
          <w:rStyle w:val="Appelnotedebasdep"/>
        </w:rPr>
        <w:footnoteReference w:id="8"/>
      </w:r>
      <w:r w:rsidR="002739D5">
        <w:rPr>
          <w:rFonts w:ascii="Calibri" w:hAnsi="Calibri" w:cs="Calibri"/>
        </w:rPr>
        <w:t> </w:t>
      </w:r>
      <w:r w:rsidR="00B30695" w:rsidRPr="00EC4BFC">
        <w:t xml:space="preserve">: ESU, </w:t>
      </w:r>
      <w:proofErr w:type="spellStart"/>
      <w:r w:rsidR="00B30695" w:rsidRPr="00EC4BFC">
        <w:t>Fsav</w:t>
      </w:r>
      <w:proofErr w:type="spellEnd"/>
      <w:r w:rsidR="00B30695" w:rsidRPr="00EC4BFC">
        <w:t>, auxiliaires</w:t>
      </w:r>
      <w:r w:rsidR="00A548CD">
        <w:t>,</w:t>
      </w:r>
    </w:p>
    <w:p w14:paraId="5B68A6A7" w14:textId="0E8EB4D5" w:rsidR="004D635A" w:rsidRPr="00EC4BFC" w:rsidRDefault="004D635A" w:rsidP="001D27CC">
      <w:pPr>
        <w:pStyle w:val="Pucerond"/>
        <w:ind w:left="1434" w:hanging="357"/>
        <w:jc w:val="both"/>
      </w:pPr>
      <w:r w:rsidRPr="00EC4BFC">
        <w:t>Le cas échéant, le suivi technique du commissionnement avec contrôle de bon fonctionnement de 3 à 6</w:t>
      </w:r>
      <w:r w:rsidR="009D5144">
        <w:rPr>
          <w:rFonts w:ascii="Calibri" w:hAnsi="Calibri" w:cs="Calibri"/>
        </w:rPr>
        <w:t> </w:t>
      </w:r>
      <w:r w:rsidRPr="00EC4BFC">
        <w:t>mois. La période pourra se prolonger jusqu’à l’obtention d’une mise en service optimale,</w:t>
      </w:r>
    </w:p>
    <w:p w14:paraId="6B6F3F71" w14:textId="4F9C64BB" w:rsidR="00611BF5" w:rsidRPr="00EC4BFC" w:rsidRDefault="00611BF5" w:rsidP="001D27CC">
      <w:pPr>
        <w:pStyle w:val="Pucerond"/>
        <w:ind w:left="1434" w:hanging="357"/>
        <w:jc w:val="both"/>
      </w:pPr>
      <w:r w:rsidRPr="00EC4BFC">
        <w:t>Le cas échéant, le suivi technique du CPE avec contrôle de bon fonctionnement de 3 à 6</w:t>
      </w:r>
      <w:r w:rsidR="00A548CD">
        <w:rPr>
          <w:rFonts w:ascii="Calibri" w:hAnsi="Calibri" w:cs="Calibri"/>
        </w:rPr>
        <w:t> </w:t>
      </w:r>
      <w:r w:rsidRPr="00EC4BFC">
        <w:t>mois. La période pourra se prolonger jusqu’à l’obtention d’une mise en service optimale</w:t>
      </w:r>
      <w:r w:rsidR="0082303D" w:rsidRPr="00EC4BFC">
        <w:t>,</w:t>
      </w:r>
    </w:p>
    <w:p w14:paraId="60933ED0" w14:textId="3341FD3E" w:rsidR="00E367C2" w:rsidRPr="00EC4BFC" w:rsidRDefault="00CF2742" w:rsidP="001D27CC">
      <w:pPr>
        <w:pStyle w:val="Pucerond"/>
        <w:ind w:left="1434" w:hanging="357"/>
        <w:jc w:val="both"/>
      </w:pPr>
      <w:r w:rsidRPr="00EC4BFC">
        <w:t>Et si les données ci-</w:t>
      </w:r>
      <w:r w:rsidR="00A9008F" w:rsidRPr="00EC4BFC">
        <w:t>aprè</w:t>
      </w:r>
      <w:r w:rsidRPr="00EC4BFC">
        <w:t>s ont évolué</w:t>
      </w:r>
      <w:r w:rsidR="00A82FD0">
        <w:t>es</w:t>
      </w:r>
      <w:r w:rsidRPr="00EC4BFC">
        <w:t xml:space="preserve"> en phase réalisation</w:t>
      </w:r>
      <w:r w:rsidRPr="00EC4BFC">
        <w:rPr>
          <w:rFonts w:ascii="Calibri" w:hAnsi="Calibri" w:cs="Calibri"/>
        </w:rPr>
        <w:t> </w:t>
      </w:r>
      <w:r w:rsidRPr="00EC4BFC">
        <w:t>: la marque et le modèle des capteurs solaires installés, leur orientation/inclinaison, le volume du (des) ballon(s) solaire(s), et le schéma hydraulique technique de(s) l’installation(s)</w:t>
      </w:r>
      <w:r w:rsidR="0082303D" w:rsidRPr="00EC4BFC">
        <w:t>,</w:t>
      </w:r>
    </w:p>
    <w:p w14:paraId="74B2724B" w14:textId="7CBA9332" w:rsidR="0082303D" w:rsidRPr="00EC4BFC" w:rsidRDefault="00A9008F" w:rsidP="001D27CC">
      <w:pPr>
        <w:pStyle w:val="Pucerond"/>
        <w:ind w:left="1434" w:hanging="357"/>
        <w:jc w:val="both"/>
      </w:pPr>
      <w:r w:rsidRPr="00EC4BFC">
        <w:t>Des photos de l'installation réalisée que l'ADEME pourra réutiliser dans le respect des crédits photos indiqués sur les images transmises.</w:t>
      </w:r>
    </w:p>
    <w:p w14:paraId="4D713457" w14:textId="77777777" w:rsidR="00CF2742" w:rsidRDefault="00CF2742" w:rsidP="001D27CC">
      <w:pPr>
        <w:tabs>
          <w:tab w:val="left" w:pos="720"/>
        </w:tabs>
        <w:jc w:val="both"/>
        <w:rPr>
          <w:rFonts w:ascii="Marianne Light" w:hAnsi="Marianne Light" w:cstheme="minorHAnsi"/>
          <w:color w:val="auto"/>
          <w:kern w:val="0"/>
          <w:sz w:val="18"/>
          <w:szCs w:val="18"/>
        </w:rPr>
      </w:pPr>
    </w:p>
    <w:p w14:paraId="0F55AFC4" w14:textId="58624801" w:rsidR="00E367C2" w:rsidRPr="00CF2742" w:rsidRDefault="00E367C2" w:rsidP="001D27CC">
      <w:pPr>
        <w:tabs>
          <w:tab w:val="left" w:pos="720"/>
        </w:tabs>
        <w:jc w:val="both"/>
        <w:rPr>
          <w:rFonts w:ascii="Marianne Light" w:hAnsi="Marianne Light" w:cstheme="minorHAnsi"/>
          <w:color w:val="auto"/>
          <w:kern w:val="0"/>
          <w:sz w:val="18"/>
          <w:szCs w:val="18"/>
        </w:rPr>
      </w:pPr>
      <w:r w:rsidRPr="00CF2742">
        <w:rPr>
          <w:rFonts w:ascii="Marianne Light" w:hAnsi="Marianne Light" w:cstheme="minorHAnsi"/>
          <w:color w:val="auto"/>
          <w:kern w:val="0"/>
          <w:sz w:val="18"/>
          <w:szCs w:val="18"/>
        </w:rPr>
        <w:t>L’ADEME pourra tenir compte d’aléas non imputables au bénéficiaire de l’aide dans la détermination de la date de démarrage du comptage de la chaleur. Le bénéficiaire de l’aide devra cependant alerter l’ADEME suffisamment en amont et préciser clairement les raisons.</w:t>
      </w:r>
    </w:p>
    <w:p w14:paraId="653A8734" w14:textId="783C7547" w:rsidR="00CF2742" w:rsidRPr="00784802" w:rsidRDefault="00CF2742" w:rsidP="001D27CC">
      <w:pPr>
        <w:spacing w:before="240" w:after="60"/>
        <w:jc w:val="both"/>
        <w:rPr>
          <w:rFonts w:ascii="Marianne Light" w:hAnsi="Marianne Light" w:cstheme="minorHAnsi"/>
          <w:b/>
          <w:bCs/>
          <w:sz w:val="18"/>
          <w:szCs w:val="18"/>
        </w:rPr>
      </w:pPr>
      <w:r w:rsidRPr="00784802">
        <w:rPr>
          <w:rFonts w:ascii="Marianne Light" w:hAnsi="Marianne Light" w:cstheme="minorHAnsi"/>
          <w:b/>
          <w:bCs/>
          <w:sz w:val="18"/>
          <w:szCs w:val="18"/>
          <w:u w:val="single"/>
        </w:rPr>
        <w:t>2</w:t>
      </w:r>
      <w:r>
        <w:rPr>
          <w:rFonts w:ascii="Marianne Light" w:hAnsi="Marianne Light" w:cstheme="minorHAnsi"/>
          <w:b/>
          <w:bCs/>
          <w:sz w:val="18"/>
          <w:szCs w:val="18"/>
          <w:u w:val="single"/>
        </w:rPr>
        <w:t>.</w:t>
      </w:r>
      <w:r w:rsidRPr="00784802">
        <w:rPr>
          <w:rFonts w:ascii="Marianne Light" w:hAnsi="Marianne Light" w:cstheme="minorHAnsi"/>
          <w:b/>
          <w:bCs/>
          <w:sz w:val="18"/>
          <w:szCs w:val="18"/>
          <w:u w:val="single"/>
        </w:rPr>
        <w:t xml:space="preserve"> </w:t>
      </w:r>
      <w:r>
        <w:rPr>
          <w:rFonts w:ascii="Marianne Light" w:hAnsi="Marianne Light" w:cstheme="minorHAnsi"/>
          <w:b/>
          <w:bCs/>
          <w:sz w:val="18"/>
          <w:szCs w:val="18"/>
          <w:u w:val="single"/>
        </w:rPr>
        <w:t>U</w:t>
      </w:r>
      <w:r w:rsidRPr="00784802">
        <w:rPr>
          <w:rFonts w:ascii="Marianne Light" w:hAnsi="Marianne Light" w:cstheme="minorHAnsi"/>
          <w:b/>
          <w:bCs/>
          <w:sz w:val="18"/>
          <w:szCs w:val="18"/>
          <w:u w:val="single"/>
        </w:rPr>
        <w:t>n rapport final</w:t>
      </w:r>
      <w:r w:rsidRPr="00784802">
        <w:rPr>
          <w:rFonts w:ascii="Marianne Light" w:hAnsi="Marianne Light" w:cstheme="minorHAnsi"/>
          <w:b/>
          <w:bCs/>
          <w:sz w:val="18"/>
          <w:szCs w:val="18"/>
        </w:rPr>
        <w:t>,</w:t>
      </w:r>
      <w:r w:rsidRPr="007C6F93">
        <w:rPr>
          <w:rFonts w:ascii="Marianne Light" w:hAnsi="Marianne Light" w:cstheme="minorHAnsi"/>
          <w:bCs/>
          <w:sz w:val="18"/>
          <w:szCs w:val="18"/>
        </w:rPr>
        <w:t xml:space="preserve"> à remettre dans un délai maximum de </w:t>
      </w:r>
      <w:r w:rsidR="006B30A0" w:rsidRPr="006B30A0">
        <w:rPr>
          <w:rFonts w:ascii="Marianne Light" w:hAnsi="Marianne Light" w:cstheme="minorHAnsi"/>
          <w:bCs/>
          <w:sz w:val="18"/>
          <w:szCs w:val="18"/>
        </w:rPr>
        <w:t>30 mois suivant la réception définitive de l’installation comprenant</w:t>
      </w:r>
      <w:r w:rsidRPr="007C6F93">
        <w:rPr>
          <w:rFonts w:cs="Calibri"/>
          <w:bCs/>
          <w:sz w:val="18"/>
          <w:szCs w:val="18"/>
        </w:rPr>
        <w:t> </w:t>
      </w:r>
      <w:r w:rsidRPr="007C6F93">
        <w:rPr>
          <w:rFonts w:ascii="Marianne Light" w:hAnsi="Marianne Light" w:cstheme="minorHAnsi"/>
          <w:bCs/>
          <w:sz w:val="18"/>
          <w:szCs w:val="18"/>
        </w:rPr>
        <w:t>:</w:t>
      </w:r>
    </w:p>
    <w:p w14:paraId="4893B6F8" w14:textId="04EA5398" w:rsidR="00831D79" w:rsidRPr="00831D79" w:rsidRDefault="00267700" w:rsidP="001D27CC">
      <w:pPr>
        <w:pStyle w:val="Paragraphedeliste"/>
        <w:numPr>
          <w:ilvl w:val="0"/>
          <w:numId w:val="7"/>
        </w:numPr>
        <w:spacing w:after="0" w:line="276" w:lineRule="auto"/>
        <w:ind w:left="850" w:hanging="357"/>
        <w:jc w:val="both"/>
        <w:rPr>
          <w:rFonts w:ascii="Marianne Light" w:hAnsi="Marianne Light"/>
          <w:bCs/>
          <w:sz w:val="18"/>
          <w:szCs w:val="18"/>
        </w:rPr>
      </w:pPr>
      <w:r w:rsidRPr="00831D79">
        <w:rPr>
          <w:rFonts w:ascii="Marianne Light" w:hAnsi="Marianne Light"/>
          <w:bCs/>
          <w:sz w:val="18"/>
          <w:szCs w:val="18"/>
        </w:rPr>
        <w:t>L</w:t>
      </w:r>
      <w:r w:rsidR="00831D79" w:rsidRPr="00831D79">
        <w:rPr>
          <w:rFonts w:ascii="Marianne Light" w:hAnsi="Marianne Light"/>
          <w:bCs/>
          <w:sz w:val="18"/>
          <w:szCs w:val="18"/>
        </w:rPr>
        <w:t>e bilan annuel d’exploitation sur une année complète comprenant</w:t>
      </w:r>
      <w:r w:rsidR="00AC31E6">
        <w:rPr>
          <w:rFonts w:ascii="Marianne Light" w:hAnsi="Marianne Light"/>
          <w:bCs/>
          <w:sz w:val="18"/>
          <w:szCs w:val="18"/>
        </w:rPr>
        <w:t xml:space="preserve"> </w:t>
      </w:r>
      <w:r w:rsidR="00831D79" w:rsidRPr="00831D79">
        <w:rPr>
          <w:rFonts w:ascii="Marianne Light" w:hAnsi="Marianne Light"/>
          <w:bCs/>
          <w:sz w:val="18"/>
          <w:szCs w:val="18"/>
        </w:rPr>
        <w:t>les données de fonctionnement ainsi que les résultats d’exploitation suivants</w:t>
      </w:r>
      <w:r w:rsidR="00831D79" w:rsidRPr="00831D79">
        <w:rPr>
          <w:rFonts w:cs="Calibri"/>
          <w:bCs/>
          <w:sz w:val="18"/>
          <w:szCs w:val="18"/>
        </w:rPr>
        <w:t> </w:t>
      </w:r>
      <w:r w:rsidR="00831D79" w:rsidRPr="00831D79">
        <w:rPr>
          <w:rFonts w:ascii="Marianne Light" w:hAnsi="Marianne Light"/>
          <w:bCs/>
          <w:sz w:val="18"/>
          <w:szCs w:val="18"/>
        </w:rPr>
        <w:t>:</w:t>
      </w:r>
    </w:p>
    <w:p w14:paraId="65DF34E3" w14:textId="0480A845" w:rsidR="00831D79" w:rsidRPr="007775D1" w:rsidRDefault="00831D79" w:rsidP="001D27CC">
      <w:pPr>
        <w:pStyle w:val="Pucerond"/>
        <w:ind w:left="1434" w:hanging="357"/>
        <w:jc w:val="both"/>
      </w:pPr>
      <w:r w:rsidRPr="007775D1">
        <w:t>L’énergie solaire,</w:t>
      </w:r>
    </w:p>
    <w:p w14:paraId="3EFCDEC7" w14:textId="06AE35CE" w:rsidR="00831D79" w:rsidRPr="007775D1" w:rsidRDefault="007775D1" w:rsidP="001D27CC">
      <w:pPr>
        <w:pStyle w:val="Pucerond"/>
        <w:ind w:left="1434" w:hanging="357"/>
        <w:jc w:val="both"/>
      </w:pPr>
      <w:r>
        <w:t>L’énergie utile produite</w:t>
      </w:r>
      <w:r w:rsidR="00831D79" w:rsidRPr="007775D1">
        <w:t>,</w:t>
      </w:r>
    </w:p>
    <w:p w14:paraId="05FB4ADE" w14:textId="277E4E7C" w:rsidR="00831D79" w:rsidRPr="00F15792" w:rsidRDefault="00831D79" w:rsidP="001D27CC">
      <w:pPr>
        <w:pStyle w:val="Pucerond"/>
        <w:ind w:left="1434" w:hanging="357"/>
        <w:jc w:val="both"/>
      </w:pPr>
      <w:r w:rsidRPr="00F15792">
        <w:t>L’énergie produite par l’appoint</w:t>
      </w:r>
      <w:r w:rsidR="005379BE">
        <w:t>.</w:t>
      </w:r>
    </w:p>
    <w:p w14:paraId="1473E092" w14:textId="5C25BBE1" w:rsidR="00831D79" w:rsidRPr="00F15792" w:rsidRDefault="00831D79" w:rsidP="00780258">
      <w:pPr>
        <w:pStyle w:val="Pucerond"/>
        <w:numPr>
          <w:ilvl w:val="0"/>
          <w:numId w:val="0"/>
        </w:numPr>
        <w:ind w:left="1434"/>
        <w:jc w:val="both"/>
      </w:pPr>
    </w:p>
    <w:p w14:paraId="3C7B042D" w14:textId="64D66B25" w:rsidR="00831D79" w:rsidRPr="00F15792" w:rsidRDefault="2BFBDE76" w:rsidP="001D27CC">
      <w:pPr>
        <w:pStyle w:val="Paragraphedeliste"/>
        <w:numPr>
          <w:ilvl w:val="0"/>
          <w:numId w:val="7"/>
        </w:numPr>
        <w:spacing w:after="200" w:line="240" w:lineRule="auto"/>
        <w:ind w:left="851"/>
        <w:jc w:val="both"/>
        <w:rPr>
          <w:rFonts w:ascii="Marianne Light" w:hAnsi="Marianne Light"/>
          <w:sz w:val="18"/>
          <w:szCs w:val="18"/>
        </w:rPr>
      </w:pPr>
      <w:r w:rsidRPr="2BFBDE76">
        <w:rPr>
          <w:rFonts w:ascii="Marianne Light" w:hAnsi="Marianne Light"/>
          <w:sz w:val="18"/>
          <w:szCs w:val="18"/>
        </w:rPr>
        <w:t>Le tableur de suivi des performances des installations aidées</w:t>
      </w:r>
      <w:r w:rsidR="00F42FAB" w:rsidRPr="00F42FAB">
        <w:rPr>
          <w:rFonts w:ascii="Marianne Light" w:hAnsi="Marianne Light"/>
          <w:sz w:val="18"/>
          <w:szCs w:val="18"/>
          <w:vertAlign w:val="superscript"/>
        </w:rPr>
        <w:t>8</w:t>
      </w:r>
      <w:r w:rsidR="00267700">
        <w:rPr>
          <w:rFonts w:ascii="Marianne Light" w:hAnsi="Marianne Light"/>
          <w:sz w:val="18"/>
          <w:szCs w:val="18"/>
        </w:rPr>
        <w:t>,</w:t>
      </w:r>
    </w:p>
    <w:p w14:paraId="565C0298" w14:textId="07FAFE44" w:rsidR="00831D79" w:rsidRPr="00F15792" w:rsidRDefault="00831D79" w:rsidP="001D27CC">
      <w:pPr>
        <w:pStyle w:val="Paragraphedeliste"/>
        <w:numPr>
          <w:ilvl w:val="0"/>
          <w:numId w:val="7"/>
        </w:numPr>
        <w:spacing w:after="200" w:line="240" w:lineRule="auto"/>
        <w:ind w:left="851"/>
        <w:jc w:val="both"/>
        <w:rPr>
          <w:rFonts w:ascii="Marianne Light" w:hAnsi="Marianne Light"/>
          <w:bCs/>
          <w:sz w:val="18"/>
          <w:szCs w:val="18"/>
        </w:rPr>
      </w:pPr>
      <w:r w:rsidRPr="00F15792">
        <w:rPr>
          <w:rFonts w:ascii="Marianne Light" w:hAnsi="Marianne Light"/>
          <w:bCs/>
          <w:sz w:val="18"/>
          <w:szCs w:val="18"/>
        </w:rPr>
        <w:t>Le nom et coordonnées de l’exploitant</w:t>
      </w:r>
      <w:r w:rsidR="00267700">
        <w:rPr>
          <w:rFonts w:cs="Calibri"/>
          <w:bCs/>
          <w:sz w:val="18"/>
          <w:szCs w:val="18"/>
        </w:rPr>
        <w:t>,</w:t>
      </w:r>
    </w:p>
    <w:p w14:paraId="22DC6FAA" w14:textId="06BF5DBF" w:rsidR="00831D79" w:rsidRPr="00F15792" w:rsidRDefault="00267700" w:rsidP="001D27CC">
      <w:pPr>
        <w:pStyle w:val="Paragraphedeliste"/>
        <w:numPr>
          <w:ilvl w:val="0"/>
          <w:numId w:val="7"/>
        </w:numPr>
        <w:spacing w:after="160" w:line="288" w:lineRule="auto"/>
        <w:ind w:left="851"/>
        <w:jc w:val="both"/>
        <w:rPr>
          <w:rFonts w:ascii="Marianne Light" w:hAnsi="Marianne Light"/>
          <w:bCs/>
          <w:sz w:val="18"/>
          <w:szCs w:val="18"/>
        </w:rPr>
      </w:pPr>
      <w:r w:rsidRPr="00F15792">
        <w:rPr>
          <w:rFonts w:ascii="Marianne Light" w:hAnsi="Marianne Light"/>
          <w:bCs/>
          <w:sz w:val="18"/>
          <w:szCs w:val="18"/>
        </w:rPr>
        <w:t>L</w:t>
      </w:r>
      <w:r w:rsidR="00831D79" w:rsidRPr="00F15792">
        <w:rPr>
          <w:rFonts w:ascii="Marianne Light" w:hAnsi="Marianne Light"/>
          <w:bCs/>
          <w:sz w:val="18"/>
          <w:szCs w:val="18"/>
        </w:rPr>
        <w:t>a copie du contrat de suivi et maintenance</w:t>
      </w:r>
      <w:r>
        <w:rPr>
          <w:rFonts w:ascii="Marianne Light" w:hAnsi="Marianne Light"/>
          <w:bCs/>
          <w:sz w:val="18"/>
          <w:szCs w:val="18"/>
        </w:rPr>
        <w:t>,</w:t>
      </w:r>
    </w:p>
    <w:p w14:paraId="7DB49C8E" w14:textId="56F51AF6" w:rsidR="00831D79" w:rsidRPr="00F15792" w:rsidRDefault="00267700" w:rsidP="001D27CC">
      <w:pPr>
        <w:pStyle w:val="Paragraphedeliste"/>
        <w:numPr>
          <w:ilvl w:val="0"/>
          <w:numId w:val="7"/>
        </w:numPr>
        <w:spacing w:after="200" w:line="276" w:lineRule="auto"/>
        <w:ind w:left="851"/>
        <w:jc w:val="both"/>
        <w:rPr>
          <w:rFonts w:ascii="Marianne Light" w:hAnsi="Marianne Light"/>
          <w:bCs/>
          <w:sz w:val="18"/>
          <w:szCs w:val="18"/>
        </w:rPr>
      </w:pPr>
      <w:r w:rsidRPr="00F15792">
        <w:rPr>
          <w:rFonts w:ascii="Marianne Light" w:hAnsi="Marianne Light"/>
          <w:bCs/>
          <w:sz w:val="18"/>
          <w:szCs w:val="18"/>
        </w:rPr>
        <w:t>L</w:t>
      </w:r>
      <w:r w:rsidR="00831D79" w:rsidRPr="00F15792">
        <w:rPr>
          <w:rFonts w:ascii="Marianne Light" w:hAnsi="Marianne Light"/>
          <w:bCs/>
          <w:sz w:val="18"/>
          <w:szCs w:val="18"/>
        </w:rPr>
        <w:t>a copie du carnet d'entretien précisant le détail des opérations réalisées à date, dont la liste des problèmes techniques éventuels rencontrés depuis la mise en service de l’installation et la liste des modifications éventuellement apportées</w:t>
      </w:r>
      <w:r w:rsidR="00D665AC">
        <w:rPr>
          <w:rFonts w:ascii="Marianne Light" w:hAnsi="Marianne Light"/>
          <w:bCs/>
          <w:sz w:val="18"/>
          <w:szCs w:val="18"/>
        </w:rPr>
        <w:t>.</w:t>
      </w:r>
    </w:p>
    <w:p w14:paraId="0E7A774C" w14:textId="4C067B2E" w:rsidR="00D4055F" w:rsidRDefault="00CF2742" w:rsidP="006F5D9B">
      <w:pPr>
        <w:pStyle w:val="TexteCourant"/>
        <w:spacing w:before="240"/>
        <w:rPr>
          <w:i w:val="0"/>
          <w:iCs/>
        </w:rPr>
      </w:pPr>
      <w:r w:rsidRPr="006F5D9B">
        <w:rPr>
          <w:b/>
          <w:i w:val="0"/>
          <w:iCs/>
          <w:u w:val="single"/>
        </w:rPr>
        <w:t>3</w:t>
      </w:r>
      <w:r w:rsidR="0044022C" w:rsidRPr="006F5D9B">
        <w:rPr>
          <w:b/>
          <w:i w:val="0"/>
          <w:iCs/>
          <w:u w:val="single"/>
        </w:rPr>
        <w:t>.</w:t>
      </w:r>
      <w:r w:rsidRPr="006F5D9B">
        <w:rPr>
          <w:b/>
          <w:i w:val="0"/>
          <w:iCs/>
          <w:u w:val="single"/>
        </w:rPr>
        <w:t xml:space="preserve"> Bilans annuels</w:t>
      </w:r>
      <w:r w:rsidR="00D80B19">
        <w:rPr>
          <w:b/>
          <w:i w:val="0"/>
          <w:iCs/>
        </w:rPr>
        <w:t>.</w:t>
      </w:r>
      <w:r w:rsidRPr="006F5D9B">
        <w:rPr>
          <w:b/>
          <w:i w:val="0"/>
          <w:iCs/>
        </w:rPr>
        <w:t xml:space="preserve"> </w:t>
      </w:r>
      <w:r w:rsidRPr="006F5D9B">
        <w:rPr>
          <w:i w:val="0"/>
          <w:iCs/>
        </w:rPr>
        <w:t>Le maître d'ouvrage s'engage à</w:t>
      </w:r>
      <w:r w:rsidR="00D4055F">
        <w:rPr>
          <w:rFonts w:ascii="Calibri" w:hAnsi="Calibri" w:cs="Calibri"/>
          <w:i w:val="0"/>
          <w:iCs/>
        </w:rPr>
        <w:t> </w:t>
      </w:r>
      <w:r w:rsidR="00D4055F">
        <w:rPr>
          <w:i w:val="0"/>
          <w:iCs/>
        </w:rPr>
        <w:t>:</w:t>
      </w:r>
    </w:p>
    <w:p w14:paraId="3F737730" w14:textId="734898C7" w:rsidR="00CF2742" w:rsidRDefault="00AE3C02" w:rsidP="00D4055F">
      <w:pPr>
        <w:pStyle w:val="Paragraphedeliste"/>
        <w:numPr>
          <w:ilvl w:val="0"/>
          <w:numId w:val="7"/>
        </w:numPr>
        <w:spacing w:after="0" w:line="276" w:lineRule="auto"/>
        <w:ind w:left="850" w:hanging="357"/>
        <w:jc w:val="both"/>
        <w:rPr>
          <w:rFonts w:ascii="Marianne Light" w:hAnsi="Marianne Light"/>
          <w:bCs/>
          <w:sz w:val="18"/>
          <w:szCs w:val="18"/>
        </w:rPr>
      </w:pPr>
      <w:r w:rsidRPr="00AE3C02">
        <w:rPr>
          <w:rFonts w:ascii="Marianne Light" w:hAnsi="Marianne Light"/>
          <w:bCs/>
          <w:sz w:val="18"/>
          <w:szCs w:val="18"/>
        </w:rPr>
        <w:t>Pour les opérations inférieures ou égales à 50</w:t>
      </w:r>
      <w:r w:rsidR="00A82FD0">
        <w:rPr>
          <w:rFonts w:cs="Calibri"/>
          <w:bCs/>
          <w:sz w:val="18"/>
          <w:szCs w:val="18"/>
        </w:rPr>
        <w:t> </w:t>
      </w:r>
      <w:r w:rsidRPr="00AE3C02">
        <w:rPr>
          <w:rFonts w:ascii="Marianne Light" w:hAnsi="Marianne Light"/>
          <w:bCs/>
          <w:sz w:val="18"/>
          <w:szCs w:val="18"/>
        </w:rPr>
        <w:t>m², tenir à disposition de l'ADEME, sur simple demande, jusqu’à 3</w:t>
      </w:r>
      <w:r w:rsidR="00A82FD0">
        <w:rPr>
          <w:rFonts w:cs="Calibri"/>
          <w:bCs/>
          <w:sz w:val="18"/>
          <w:szCs w:val="18"/>
        </w:rPr>
        <w:t> </w:t>
      </w:r>
      <w:r w:rsidRPr="00AE3C02">
        <w:rPr>
          <w:rFonts w:ascii="Marianne Light" w:hAnsi="Marianne Light"/>
          <w:bCs/>
          <w:sz w:val="18"/>
          <w:szCs w:val="18"/>
        </w:rPr>
        <w:t>ans après le versement du solde, un bilan annuel des données d’exploitation</w:t>
      </w:r>
      <w:r>
        <w:rPr>
          <w:rFonts w:ascii="Marianne Light" w:hAnsi="Marianne Light"/>
          <w:bCs/>
          <w:sz w:val="18"/>
          <w:szCs w:val="18"/>
        </w:rPr>
        <w:t>,</w:t>
      </w:r>
    </w:p>
    <w:p w14:paraId="786F9A10" w14:textId="324C0DD6" w:rsidR="00BC1105" w:rsidRDefault="00AE3C02" w:rsidP="00E72E77">
      <w:pPr>
        <w:pStyle w:val="Paragraphedeliste"/>
        <w:numPr>
          <w:ilvl w:val="0"/>
          <w:numId w:val="7"/>
        </w:numPr>
        <w:spacing w:after="0" w:line="276" w:lineRule="auto"/>
        <w:ind w:left="850" w:hanging="357"/>
        <w:jc w:val="both"/>
      </w:pPr>
      <w:r w:rsidRPr="00AE3C02">
        <w:rPr>
          <w:rFonts w:ascii="Marianne Light" w:hAnsi="Marianne Light"/>
          <w:bCs/>
          <w:sz w:val="18"/>
          <w:szCs w:val="18"/>
        </w:rPr>
        <w:t>Pour les installations supérieures à 50</w:t>
      </w:r>
      <w:r w:rsidR="00A82FD0">
        <w:rPr>
          <w:rFonts w:cs="Calibri"/>
          <w:bCs/>
          <w:sz w:val="18"/>
          <w:szCs w:val="18"/>
        </w:rPr>
        <w:t> </w:t>
      </w:r>
      <w:r w:rsidRPr="00AE3C02">
        <w:rPr>
          <w:rFonts w:ascii="Marianne Light" w:hAnsi="Marianne Light"/>
          <w:bCs/>
          <w:sz w:val="18"/>
          <w:szCs w:val="18"/>
        </w:rPr>
        <w:t>m², transmettre à l'ADEME durant 3</w:t>
      </w:r>
      <w:r w:rsidR="00A82FD0">
        <w:rPr>
          <w:rFonts w:cs="Calibri"/>
          <w:bCs/>
          <w:sz w:val="18"/>
          <w:szCs w:val="18"/>
        </w:rPr>
        <w:t> </w:t>
      </w:r>
      <w:r w:rsidRPr="00AE3C02">
        <w:rPr>
          <w:rFonts w:ascii="Marianne Light" w:hAnsi="Marianne Light"/>
          <w:bCs/>
          <w:sz w:val="18"/>
          <w:szCs w:val="18"/>
        </w:rPr>
        <w:t>ans après le versement du solde un bilan annuel des données d’exploitation</w:t>
      </w:r>
      <w:r w:rsidRPr="00AE3C02">
        <w:rPr>
          <w:rFonts w:ascii="Marianne Light" w:hAnsi="Marianne Light"/>
          <w:sz w:val="18"/>
          <w:szCs w:val="18"/>
        </w:rPr>
        <w:t>.</w:t>
      </w:r>
      <w:bookmarkEnd w:id="222"/>
    </w:p>
    <w:sectPr w:rsidR="00BC1105" w:rsidSect="00121E3B">
      <w:footerReference w:type="default" r:id="rId20"/>
      <w:pgSz w:w="11906" w:h="16838"/>
      <w:pgMar w:top="1418" w:right="1418" w:bottom="1134"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E366" w14:textId="77777777" w:rsidR="00CC279B" w:rsidRDefault="00CC279B" w:rsidP="00355E54">
      <w:pPr>
        <w:spacing w:after="0" w:line="240" w:lineRule="auto"/>
      </w:pPr>
      <w:r>
        <w:separator/>
      </w:r>
    </w:p>
  </w:endnote>
  <w:endnote w:type="continuationSeparator" w:id="0">
    <w:p w14:paraId="00625663" w14:textId="77777777" w:rsidR="00CC279B" w:rsidRDefault="00CC279B" w:rsidP="00355E54">
      <w:pPr>
        <w:spacing w:after="0" w:line="240" w:lineRule="auto"/>
      </w:pPr>
      <w:r>
        <w:continuationSeparator/>
      </w:r>
    </w:p>
  </w:endnote>
  <w:endnote w:type="continuationNotice" w:id="1">
    <w:p w14:paraId="1D1C3539" w14:textId="77777777" w:rsidR="00CC279B" w:rsidRDefault="00CC27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ianne Light">
    <w:altName w:val="Calibri"/>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BA7B" w14:textId="1B244EEA" w:rsidR="008F43C5" w:rsidRDefault="00831D79" w:rsidP="008F43C5">
    <w:pPr>
      <w:pStyle w:val="Pieddepage"/>
      <w:jc w:val="right"/>
      <w:rPr>
        <w:rFonts w:ascii="Marianne" w:hAnsi="Marianne"/>
        <w:sz w:val="16"/>
        <w:szCs w:val="16"/>
      </w:rPr>
    </w:pPr>
    <w:r>
      <w:rPr>
        <w:rFonts w:ascii="Marianne Light" w:hAnsi="Marianne Light"/>
        <w:sz w:val="16"/>
        <w:szCs w:val="16"/>
      </w:rPr>
      <w:t xml:space="preserve">Systèmes solaires </w:t>
    </w:r>
    <w:r>
      <w:rPr>
        <w:rFonts w:ascii="Marianne Light" w:hAnsi="Marianne Light"/>
        <w:sz w:val="16"/>
        <w:szCs w:val="16"/>
      </w:rPr>
      <w:t>combinés</w:t>
    </w:r>
    <w:r w:rsidR="008F43C5" w:rsidRPr="0038673F">
      <w:rPr>
        <w:rFonts w:ascii="Marianne" w:hAnsi="Marianne"/>
        <w:sz w:val="16"/>
        <w:szCs w:val="16"/>
      </w:rPr>
      <w:t xml:space="preserve">I </w:t>
    </w:r>
    <w:r w:rsidR="008F43C5" w:rsidRPr="0038673F">
      <w:rPr>
        <w:rFonts w:ascii="Marianne" w:hAnsi="Marianne"/>
        <w:sz w:val="16"/>
        <w:szCs w:val="16"/>
      </w:rPr>
      <w:fldChar w:fldCharType="begin"/>
    </w:r>
    <w:r w:rsidR="008F43C5" w:rsidRPr="0038673F">
      <w:rPr>
        <w:rFonts w:ascii="Marianne" w:hAnsi="Marianne"/>
        <w:sz w:val="16"/>
        <w:szCs w:val="16"/>
      </w:rPr>
      <w:instrText>PAGE   \* MERGEFORMAT</w:instrText>
    </w:r>
    <w:r w:rsidR="008F43C5" w:rsidRPr="0038673F">
      <w:rPr>
        <w:rFonts w:ascii="Marianne" w:hAnsi="Marianne"/>
        <w:sz w:val="16"/>
        <w:szCs w:val="16"/>
      </w:rPr>
      <w:fldChar w:fldCharType="separate"/>
    </w:r>
    <w:r w:rsidR="00C27EA2">
      <w:rPr>
        <w:rFonts w:ascii="Marianne" w:hAnsi="Marianne"/>
        <w:noProof/>
        <w:sz w:val="16"/>
        <w:szCs w:val="16"/>
      </w:rPr>
      <w:t>4</w:t>
    </w:r>
    <w:r w:rsidR="008F43C5" w:rsidRPr="0038673F">
      <w:rPr>
        <w:rFonts w:ascii="Marianne" w:hAnsi="Marianne"/>
        <w:sz w:val="16"/>
        <w:szCs w:val="16"/>
      </w:rPr>
      <w:fldChar w:fldCharType="end"/>
    </w:r>
    <w:r w:rsidR="008F43C5" w:rsidRPr="0038673F">
      <w:rPr>
        <w:rFonts w:ascii="Marianne" w:hAnsi="Marianne"/>
        <w:sz w:val="16"/>
        <w:szCs w:val="16"/>
      </w:rPr>
      <w:t xml:space="preserve"> I</w:t>
    </w:r>
  </w:p>
  <w:p w14:paraId="325EC5C0" w14:textId="055AA031" w:rsidR="008F43C5" w:rsidRDefault="008F43C5" w:rsidP="008F43C5">
    <w:pPr>
      <w:pStyle w:val="Pieddepage"/>
      <w:jc w:val="right"/>
    </w:pPr>
    <w:r w:rsidRPr="0038673F">
      <w:rPr>
        <w:noProof/>
        <w:sz w:val="16"/>
        <w:szCs w:val="16"/>
      </w:rPr>
      <w:drawing>
        <wp:anchor distT="0" distB="0" distL="114300" distR="114300" simplePos="0" relativeHeight="251658240" behindDoc="1" locked="1" layoutInCell="1" allowOverlap="1" wp14:anchorId="2E5BE388" wp14:editId="1634A67C">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002A4890">
      <w:rPr>
        <w:rFonts w:ascii="Marianne" w:hAnsi="Marianne"/>
        <w:sz w:val="16"/>
        <w:szCs w:val="16"/>
      </w:rPr>
      <w:t>VOLET</w:t>
    </w:r>
    <w:r>
      <w:rPr>
        <w:rFonts w:ascii="Marianne" w:hAnsi="Marianne"/>
        <w:sz w:val="16"/>
        <w:szCs w:val="16"/>
      </w:rPr>
      <w:t xml:space="preserve"> TECHNIQUE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89412" w14:textId="77777777" w:rsidR="00CC279B" w:rsidRDefault="00CC279B" w:rsidP="00355E54">
      <w:pPr>
        <w:spacing w:after="0" w:line="240" w:lineRule="auto"/>
      </w:pPr>
      <w:r>
        <w:separator/>
      </w:r>
    </w:p>
  </w:footnote>
  <w:footnote w:type="continuationSeparator" w:id="0">
    <w:p w14:paraId="3DBF415B" w14:textId="77777777" w:rsidR="00CC279B" w:rsidRDefault="00CC279B" w:rsidP="00355E54">
      <w:pPr>
        <w:spacing w:after="0" w:line="240" w:lineRule="auto"/>
      </w:pPr>
      <w:r>
        <w:continuationSeparator/>
      </w:r>
    </w:p>
  </w:footnote>
  <w:footnote w:type="continuationNotice" w:id="1">
    <w:p w14:paraId="10999001" w14:textId="77777777" w:rsidR="00CC279B" w:rsidRDefault="00CC279B">
      <w:pPr>
        <w:spacing w:after="0" w:line="240" w:lineRule="auto"/>
      </w:pPr>
    </w:p>
  </w:footnote>
  <w:footnote w:id="2">
    <w:p w14:paraId="589C7496" w14:textId="7FFFDBC5" w:rsidR="00EA4D90" w:rsidRDefault="00EA4D90" w:rsidP="00EA4D90">
      <w:pPr>
        <w:pStyle w:val="notebasdepage"/>
      </w:pPr>
      <w:r>
        <w:rPr>
          <w:rStyle w:val="Appelnotedebasdep"/>
        </w:rPr>
        <w:footnoteRef/>
      </w:r>
      <w:r>
        <w:t xml:space="preserve"> </w:t>
      </w:r>
      <w:r w:rsidRPr="002233AF">
        <w:t>La MeSD est</w:t>
      </w:r>
      <w:r w:rsidRPr="00E5650C">
        <w:t xml:space="preserve"> obligatoire </w:t>
      </w:r>
    </w:p>
    <w:p w14:paraId="053171AB" w14:textId="77777777" w:rsidR="00EA4D90" w:rsidRPr="008B2D88" w:rsidRDefault="00EA4D90" w:rsidP="00EA4D90">
      <w:pPr>
        <w:pStyle w:val="notebasdepage"/>
        <w:rPr>
          <w:i/>
          <w:vertAlign w:val="superscript"/>
        </w:rPr>
      </w:pPr>
      <w:r w:rsidRPr="008B2D88">
        <w:rPr>
          <w:i/>
        </w:rPr>
        <w:t>https://www.solaire-collectif.fr/photo/img/reussir-projet/Livret-technique-SOCOL-mise-en-service-dynamique.pdf.</w:t>
      </w:r>
    </w:p>
  </w:footnote>
  <w:footnote w:id="3">
    <w:p w14:paraId="725F93C9" w14:textId="4F32A011" w:rsidR="00F025F5" w:rsidRPr="006F5D9B" w:rsidRDefault="00F025F5" w:rsidP="006F5D9B">
      <w:pPr>
        <w:pStyle w:val="notebasdepage"/>
      </w:pPr>
      <w:r w:rsidRPr="006F5D9B">
        <w:rPr>
          <w:rStyle w:val="Appelnotedebasdep"/>
          <w:sz w:val="16"/>
          <w:szCs w:val="16"/>
        </w:rPr>
        <w:footnoteRef/>
      </w:r>
      <w:r w:rsidRPr="006F5D9B">
        <w:rPr>
          <w:sz w:val="16"/>
          <w:szCs w:val="16"/>
        </w:rPr>
        <w:t xml:space="preserve"> </w:t>
      </w:r>
      <w:r w:rsidRPr="006F5D9B">
        <w:t xml:space="preserve">Calcul du </w:t>
      </w:r>
      <w:r w:rsidR="00031D6B">
        <w:t>Q</w:t>
      </w:r>
      <w:r w:rsidRPr="006F5D9B">
        <w:t>SU (Energie Solaire Utile) par les logiciels</w:t>
      </w:r>
    </w:p>
  </w:footnote>
  <w:footnote w:id="4">
    <w:p w14:paraId="6127111C" w14:textId="64339E97" w:rsidR="00C31332" w:rsidRPr="006F5D9B" w:rsidRDefault="00C31332" w:rsidP="006F5D9B">
      <w:pPr>
        <w:pStyle w:val="notebasdepage"/>
        <w:rPr>
          <w:rFonts w:cstheme="minorHAnsi"/>
          <w:sz w:val="16"/>
          <w:szCs w:val="16"/>
        </w:rPr>
      </w:pPr>
      <w:r w:rsidRPr="006F5D9B">
        <w:rPr>
          <w:rStyle w:val="Appelnotedebasdep"/>
          <w:sz w:val="16"/>
          <w:szCs w:val="16"/>
        </w:rPr>
        <w:footnoteRef/>
      </w:r>
      <w:r w:rsidRPr="006F5D9B">
        <w:rPr>
          <w:sz w:val="16"/>
          <w:szCs w:val="16"/>
        </w:rPr>
        <w:t xml:space="preserve"> </w:t>
      </w:r>
      <w:hyperlink r:id="rId1" w:history="1">
        <w:r w:rsidR="00023492" w:rsidRPr="00023492">
          <w:rPr>
            <w:rStyle w:val="Lienhypertexte"/>
          </w:rPr>
          <w:t>https://www.solaire-collectif.fr/catalogue/les-outils-techniques/5-suivre-et-exploiter.htm</w:t>
        </w:r>
      </w:hyperlink>
      <w:r w:rsidR="00023492">
        <w:t xml:space="preserve"> </w:t>
      </w:r>
    </w:p>
  </w:footnote>
  <w:footnote w:id="5">
    <w:p w14:paraId="5E8BF30C" w14:textId="77777777" w:rsidR="00C76A56" w:rsidRPr="00057E63" w:rsidRDefault="00C76A56" w:rsidP="00C76A56">
      <w:pPr>
        <w:pStyle w:val="Notedebasdepage"/>
        <w:spacing w:after="60"/>
        <w:rPr>
          <w:rFonts w:cstheme="minorHAnsi"/>
          <w:sz w:val="14"/>
          <w:szCs w:val="14"/>
        </w:rPr>
      </w:pPr>
      <w:r w:rsidRPr="00057E63">
        <w:rPr>
          <w:rStyle w:val="Appelnotedebasdep"/>
          <w:rFonts w:ascii="Marianne Light" w:hAnsi="Marianne Light"/>
          <w:sz w:val="14"/>
          <w:szCs w:val="14"/>
        </w:rPr>
        <w:footnoteRef/>
      </w:r>
      <w:r w:rsidRPr="00057E63">
        <w:rPr>
          <w:rFonts w:ascii="Marianne Light" w:hAnsi="Marianne Light"/>
          <w:sz w:val="14"/>
          <w:szCs w:val="14"/>
        </w:rPr>
        <w:t xml:space="preserve"> </w:t>
      </w:r>
      <w:hyperlink r:id="rId2" w:history="1">
        <w:r w:rsidRPr="00057E63">
          <w:rPr>
            <w:rStyle w:val="Lienhypertexte"/>
            <w:rFonts w:ascii="Marianne Light" w:hAnsi="Marianne Light" w:cstheme="minorHAnsi"/>
            <w:iCs/>
            <w:sz w:val="14"/>
            <w:szCs w:val="14"/>
          </w:rPr>
          <w:t>http://www.solaire-collectif.fr/photo/img/reussir-projet/Fiche-SOCOL-suivi-installation-chaleur-solaire-collective.pdf</w:t>
        </w:r>
      </w:hyperlink>
      <w:r w:rsidRPr="00057E63">
        <w:rPr>
          <w:rFonts w:ascii="Marianne Light" w:hAnsi="Marianne Light" w:cstheme="minorHAnsi"/>
          <w:iCs/>
          <w:sz w:val="14"/>
          <w:szCs w:val="14"/>
        </w:rPr>
        <w:t xml:space="preserve"> </w:t>
      </w:r>
    </w:p>
  </w:footnote>
  <w:footnote w:id="6">
    <w:p w14:paraId="1B4DBA3C" w14:textId="2B57EEB5" w:rsidR="00814446" w:rsidRPr="00057E63" w:rsidRDefault="00814446" w:rsidP="00814446">
      <w:pPr>
        <w:pStyle w:val="Notedebasdepage"/>
        <w:rPr>
          <w:rFonts w:ascii="Marianne Light" w:hAnsi="Marianne Light"/>
          <w:iCs/>
          <w:sz w:val="14"/>
          <w:szCs w:val="14"/>
        </w:rPr>
      </w:pPr>
      <w:r w:rsidRPr="00057E63">
        <w:rPr>
          <w:rStyle w:val="Appelnotedebasdep"/>
          <w:rFonts w:ascii="Marianne Light" w:hAnsi="Marianne Light"/>
          <w:iCs/>
          <w:sz w:val="14"/>
          <w:szCs w:val="14"/>
        </w:rPr>
        <w:footnoteRef/>
      </w:r>
      <w:r w:rsidRPr="00057E63">
        <w:rPr>
          <w:rStyle w:val="notebasdepageCar"/>
          <w:iCs/>
          <w:szCs w:val="14"/>
        </w:rPr>
        <w:t xml:space="preserve"> </w:t>
      </w:r>
      <w:hyperlink r:id="rId3" w:history="1">
        <w:r w:rsidR="00023492" w:rsidRPr="00023492">
          <w:rPr>
            <w:rStyle w:val="Lienhypertexte"/>
            <w:rFonts w:ascii="Marianne Light" w:eastAsiaTheme="minorEastAsia" w:hAnsi="Marianne Light"/>
            <w:iCs/>
            <w:sz w:val="14"/>
            <w:szCs w:val="14"/>
            <w:lang w:eastAsia="ar-SA"/>
          </w:rPr>
          <w:t>https://www.solaire-collectif.fr/catalogue/les-outils-techniques/5-suivre-et-exploiter.htm</w:t>
        </w:r>
      </w:hyperlink>
    </w:p>
  </w:footnote>
  <w:footnote w:id="7">
    <w:p w14:paraId="2AA800A6" w14:textId="676D6626" w:rsidR="004D736A" w:rsidRPr="00057E63" w:rsidRDefault="004D736A" w:rsidP="004D736A">
      <w:pPr>
        <w:pStyle w:val="Notedebasdepage"/>
        <w:rPr>
          <w:rFonts w:ascii="Marianne Light" w:hAnsi="Marianne Light"/>
          <w:iCs/>
          <w:sz w:val="16"/>
          <w:szCs w:val="16"/>
        </w:rPr>
      </w:pPr>
      <w:r w:rsidRPr="00057E63">
        <w:rPr>
          <w:rStyle w:val="Appelnotedebasdep"/>
          <w:rFonts w:ascii="Marianne Light" w:hAnsi="Marianne Light"/>
          <w:iCs/>
          <w:sz w:val="14"/>
          <w:szCs w:val="14"/>
        </w:rPr>
        <w:footnoteRef/>
      </w:r>
      <w:r w:rsidRPr="00057E63">
        <w:rPr>
          <w:rStyle w:val="notebasdepageCar"/>
          <w:iCs/>
          <w:szCs w:val="14"/>
        </w:rPr>
        <w:t xml:space="preserve"> </w:t>
      </w:r>
      <w:hyperlink r:id="rId4" w:history="1">
        <w:r w:rsidR="007F41EB" w:rsidRPr="007F41EB">
          <w:rPr>
            <w:rStyle w:val="Lienhypertexte"/>
            <w:rFonts w:ascii="Marianne Light" w:eastAsiaTheme="minorEastAsia" w:hAnsi="Marianne Light"/>
            <w:iCs/>
            <w:sz w:val="14"/>
            <w:szCs w:val="14"/>
            <w:lang w:eastAsia="ar-SA"/>
          </w:rPr>
          <w:t>https://www.solaire-collectif.fr/catalogue/les-outils-techniques/5-suivre-et-exploiter.htm</w:t>
        </w:r>
      </w:hyperlink>
    </w:p>
  </w:footnote>
  <w:footnote w:id="8">
    <w:p w14:paraId="2EF08B69" w14:textId="6AF4BC2F" w:rsidR="002739D5" w:rsidRPr="00057E63" w:rsidRDefault="002739D5" w:rsidP="002739D5">
      <w:pPr>
        <w:pStyle w:val="Notedebasdepage"/>
        <w:rPr>
          <w:rFonts w:ascii="Marianne Light" w:hAnsi="Marianne Light"/>
          <w:iCs/>
          <w:sz w:val="16"/>
          <w:szCs w:val="16"/>
        </w:rPr>
      </w:pPr>
      <w:r w:rsidRPr="00057E63">
        <w:rPr>
          <w:rStyle w:val="Appelnotedebasdep"/>
          <w:rFonts w:ascii="Marianne Light" w:hAnsi="Marianne Light"/>
          <w:iCs/>
          <w:sz w:val="14"/>
          <w:szCs w:val="14"/>
        </w:rPr>
        <w:footnoteRef/>
      </w:r>
      <w:r w:rsidRPr="00057E63">
        <w:rPr>
          <w:rStyle w:val="notebasdepageCar"/>
          <w:iCs/>
          <w:szCs w:val="14"/>
        </w:rPr>
        <w:t xml:space="preserve"> </w:t>
      </w:r>
      <w:hyperlink r:id="rId5" w:history="1">
        <w:r w:rsidR="00C14B2C" w:rsidRPr="00C14B2C">
          <w:rPr>
            <w:rStyle w:val="normaltextrun"/>
            <w:rFonts w:ascii="Marianne Light" w:eastAsiaTheme="majorEastAsia" w:hAnsi="Marianne Light" w:cs="Segoe UI"/>
            <w:sz w:val="16"/>
            <w:szCs w:val="16"/>
          </w:rPr>
          <w:t>https://www.solaire-collectif.fr/catalogue/les-outils-techniques/5-suivre-et-exploiter.htm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1" w15:restartNumberingAfterBreak="0">
    <w:nsid w:val="0036417A"/>
    <w:multiLevelType w:val="hybridMultilevel"/>
    <w:tmpl w:val="5DF880D4"/>
    <w:lvl w:ilvl="0" w:tplc="C09819D4">
      <w:start w:val="21"/>
      <w:numFmt w:val="bullet"/>
      <w:lvlText w:val="­"/>
      <w:lvlJc w:val="left"/>
      <w:pPr>
        <w:ind w:left="1353" w:hanging="360"/>
      </w:pPr>
      <w:rPr>
        <w:rFonts w:ascii="Arial" w:eastAsia="Times New Roman" w:hAnsi="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036A25"/>
    <w:multiLevelType w:val="hybridMultilevel"/>
    <w:tmpl w:val="0F1E5438"/>
    <w:lvl w:ilvl="0" w:tplc="5C3CD6B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58263E"/>
    <w:multiLevelType w:val="hybridMultilevel"/>
    <w:tmpl w:val="89061BA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932BC9"/>
    <w:multiLevelType w:val="hybridMultilevel"/>
    <w:tmpl w:val="16F62312"/>
    <w:lvl w:ilvl="0" w:tplc="8190E4A4">
      <w:start w:val="1"/>
      <w:numFmt w:val="decimal"/>
      <w:lvlText w:val="1.%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8C6884"/>
    <w:multiLevelType w:val="hybridMultilevel"/>
    <w:tmpl w:val="3A74DF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72581B"/>
    <w:multiLevelType w:val="hybridMultilevel"/>
    <w:tmpl w:val="3A74DF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7807DA"/>
    <w:multiLevelType w:val="hybridMultilevel"/>
    <w:tmpl w:val="B5AE4598"/>
    <w:lvl w:ilvl="0" w:tplc="6D0AAEFA">
      <w:start w:val="1"/>
      <w:numFmt w:val="bullet"/>
      <w:lvlText w:val=""/>
      <w:lvlJc w:val="left"/>
      <w:pPr>
        <w:ind w:left="1920" w:hanging="360"/>
      </w:pPr>
      <w:rPr>
        <w:rFonts w:ascii="Symbol" w:hAnsi="Symbol"/>
      </w:rPr>
    </w:lvl>
    <w:lvl w:ilvl="1" w:tplc="415482C4">
      <w:start w:val="1"/>
      <w:numFmt w:val="bullet"/>
      <w:lvlText w:val=""/>
      <w:lvlJc w:val="left"/>
      <w:pPr>
        <w:ind w:left="1920" w:hanging="360"/>
      </w:pPr>
      <w:rPr>
        <w:rFonts w:ascii="Symbol" w:hAnsi="Symbol"/>
      </w:rPr>
    </w:lvl>
    <w:lvl w:ilvl="2" w:tplc="FED60F76">
      <w:start w:val="1"/>
      <w:numFmt w:val="bullet"/>
      <w:lvlText w:val=""/>
      <w:lvlJc w:val="left"/>
      <w:pPr>
        <w:ind w:left="1920" w:hanging="360"/>
      </w:pPr>
      <w:rPr>
        <w:rFonts w:ascii="Symbol" w:hAnsi="Symbol"/>
      </w:rPr>
    </w:lvl>
    <w:lvl w:ilvl="3" w:tplc="A408397E">
      <w:start w:val="1"/>
      <w:numFmt w:val="bullet"/>
      <w:lvlText w:val=""/>
      <w:lvlJc w:val="left"/>
      <w:pPr>
        <w:ind w:left="1920" w:hanging="360"/>
      </w:pPr>
      <w:rPr>
        <w:rFonts w:ascii="Symbol" w:hAnsi="Symbol"/>
      </w:rPr>
    </w:lvl>
    <w:lvl w:ilvl="4" w:tplc="16A8A7E2">
      <w:start w:val="1"/>
      <w:numFmt w:val="bullet"/>
      <w:lvlText w:val=""/>
      <w:lvlJc w:val="left"/>
      <w:pPr>
        <w:ind w:left="1920" w:hanging="360"/>
      </w:pPr>
      <w:rPr>
        <w:rFonts w:ascii="Symbol" w:hAnsi="Symbol"/>
      </w:rPr>
    </w:lvl>
    <w:lvl w:ilvl="5" w:tplc="30163224">
      <w:start w:val="1"/>
      <w:numFmt w:val="bullet"/>
      <w:lvlText w:val=""/>
      <w:lvlJc w:val="left"/>
      <w:pPr>
        <w:ind w:left="1920" w:hanging="360"/>
      </w:pPr>
      <w:rPr>
        <w:rFonts w:ascii="Symbol" w:hAnsi="Symbol"/>
      </w:rPr>
    </w:lvl>
    <w:lvl w:ilvl="6" w:tplc="FFEA6D0E">
      <w:start w:val="1"/>
      <w:numFmt w:val="bullet"/>
      <w:lvlText w:val=""/>
      <w:lvlJc w:val="left"/>
      <w:pPr>
        <w:ind w:left="1920" w:hanging="360"/>
      </w:pPr>
      <w:rPr>
        <w:rFonts w:ascii="Symbol" w:hAnsi="Symbol"/>
      </w:rPr>
    </w:lvl>
    <w:lvl w:ilvl="7" w:tplc="2C088F84">
      <w:start w:val="1"/>
      <w:numFmt w:val="bullet"/>
      <w:lvlText w:val=""/>
      <w:lvlJc w:val="left"/>
      <w:pPr>
        <w:ind w:left="1920" w:hanging="360"/>
      </w:pPr>
      <w:rPr>
        <w:rFonts w:ascii="Symbol" w:hAnsi="Symbol"/>
      </w:rPr>
    </w:lvl>
    <w:lvl w:ilvl="8" w:tplc="4674607A">
      <w:start w:val="1"/>
      <w:numFmt w:val="bullet"/>
      <w:lvlText w:val=""/>
      <w:lvlJc w:val="left"/>
      <w:pPr>
        <w:ind w:left="1920" w:hanging="360"/>
      </w:pPr>
      <w:rPr>
        <w:rFonts w:ascii="Symbol" w:hAnsi="Symbol"/>
      </w:rPr>
    </w:lvl>
  </w:abstractNum>
  <w:abstractNum w:abstractNumId="9" w15:restartNumberingAfterBreak="0">
    <w:nsid w:val="19075D8E"/>
    <w:multiLevelType w:val="hybridMultilevel"/>
    <w:tmpl w:val="08BC6420"/>
    <w:lvl w:ilvl="0" w:tplc="040C0001">
      <w:start w:val="1"/>
      <w:numFmt w:val="bullet"/>
      <w:lvlText w:val=""/>
      <w:lvlJc w:val="left"/>
      <w:pPr>
        <w:ind w:left="1780" w:hanging="360"/>
      </w:pPr>
      <w:rPr>
        <w:rFonts w:ascii="Symbol" w:hAnsi="Symbol" w:hint="default"/>
      </w:rPr>
    </w:lvl>
    <w:lvl w:ilvl="1" w:tplc="C09819D4">
      <w:start w:val="21"/>
      <w:numFmt w:val="bullet"/>
      <w:lvlText w:val="­"/>
      <w:lvlJc w:val="left"/>
      <w:pPr>
        <w:ind w:left="2500" w:hanging="360"/>
      </w:pPr>
      <w:rPr>
        <w:rFonts w:ascii="Arial" w:eastAsia="Times New Roman" w:hAnsi="Arial" w:hint="default"/>
        <w:b/>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10" w15:restartNumberingAfterBreak="0">
    <w:nsid w:val="1D96398A"/>
    <w:multiLevelType w:val="hybridMultilevel"/>
    <w:tmpl w:val="523084E0"/>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1F1E74D8"/>
    <w:multiLevelType w:val="hybridMultilevel"/>
    <w:tmpl w:val="9CD65D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510620"/>
    <w:multiLevelType w:val="hybridMultilevel"/>
    <w:tmpl w:val="580AD106"/>
    <w:lvl w:ilvl="0" w:tplc="040C0001">
      <w:start w:val="1"/>
      <w:numFmt w:val="bullet"/>
      <w:lvlText w:val=""/>
      <w:lvlJc w:val="left"/>
      <w:pPr>
        <w:ind w:left="1780" w:hanging="360"/>
      </w:pPr>
      <w:rPr>
        <w:rFonts w:ascii="Symbol" w:hAnsi="Symbol" w:hint="default"/>
      </w:rPr>
    </w:lvl>
    <w:lvl w:ilvl="1" w:tplc="040C0003">
      <w:start w:val="1"/>
      <w:numFmt w:val="bullet"/>
      <w:lvlText w:val="o"/>
      <w:lvlJc w:val="left"/>
      <w:pPr>
        <w:ind w:left="2500" w:hanging="360"/>
      </w:pPr>
      <w:rPr>
        <w:rFonts w:ascii="Courier New" w:hAnsi="Courier New" w:cs="Courier New" w:hint="default"/>
        <w:b/>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13" w15:restartNumberingAfterBreak="0">
    <w:nsid w:val="247138D1"/>
    <w:multiLevelType w:val="hybridMultilevel"/>
    <w:tmpl w:val="59F0B1E0"/>
    <w:lvl w:ilvl="0" w:tplc="7B76C662">
      <w:numFmt w:val="bullet"/>
      <w:lvlText w:val=""/>
      <w:lvlJc w:val="left"/>
      <w:pPr>
        <w:ind w:left="1068" w:hanging="360"/>
      </w:pPr>
      <w:rPr>
        <w:rFonts w:ascii="Symbol" w:eastAsia="Calibri" w:hAnsi="Symbo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4E64BF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E02457"/>
    <w:multiLevelType w:val="hybridMultilevel"/>
    <w:tmpl w:val="D062E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4E2A9D"/>
    <w:multiLevelType w:val="hybridMultilevel"/>
    <w:tmpl w:val="3D24FAB4"/>
    <w:lvl w:ilvl="0" w:tplc="BB08A6A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5A0892"/>
    <w:multiLevelType w:val="hybridMultilevel"/>
    <w:tmpl w:val="124E8AB2"/>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8" w15:restartNumberingAfterBreak="0">
    <w:nsid w:val="3271668F"/>
    <w:multiLevelType w:val="multilevel"/>
    <w:tmpl w:val="77AEC946"/>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84FFD"/>
    <w:multiLevelType w:val="hybridMultilevel"/>
    <w:tmpl w:val="AB069188"/>
    <w:lvl w:ilvl="0" w:tplc="C09819D4">
      <w:start w:val="21"/>
      <w:numFmt w:val="bullet"/>
      <w:lvlText w:val="­"/>
      <w:lvlJc w:val="left"/>
      <w:pPr>
        <w:ind w:left="1353" w:hanging="360"/>
      </w:pPr>
      <w:rPr>
        <w:rFonts w:ascii="Arial" w:eastAsia="Times New Roman" w:hAnsi="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B3681B"/>
    <w:multiLevelType w:val="multilevel"/>
    <w:tmpl w:val="693240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A05258"/>
    <w:multiLevelType w:val="hybridMultilevel"/>
    <w:tmpl w:val="3A74DFE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21908E9"/>
    <w:multiLevelType w:val="hybridMultilevel"/>
    <w:tmpl w:val="03E266FA"/>
    <w:lvl w:ilvl="0" w:tplc="A106003A">
      <w:start w:val="1"/>
      <w:numFmt w:val="bullet"/>
      <w:lvlText w:val="-"/>
      <w:lvlJc w:val="left"/>
      <w:pPr>
        <w:ind w:left="720" w:hanging="360"/>
      </w:pPr>
      <w:rPr>
        <w:rFonts w:ascii="Arial" w:hAnsi="Arial" w:hint="default"/>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716947"/>
    <w:multiLevelType w:val="hybridMultilevel"/>
    <w:tmpl w:val="1220CC32"/>
    <w:lvl w:ilvl="0" w:tplc="52027F24">
      <w:start w:val="1"/>
      <w:numFmt w:val="bullet"/>
      <w:lvlText w:val=""/>
      <w:lvlJc w:val="left"/>
      <w:pPr>
        <w:ind w:left="720" w:hanging="360"/>
      </w:pPr>
      <w:rPr>
        <w:rFonts w:ascii="Symbol" w:hAnsi="Symbol" w:hint="default"/>
      </w:rPr>
    </w:lvl>
    <w:lvl w:ilvl="1" w:tplc="0172C0AA">
      <w:start w:val="1"/>
      <w:numFmt w:val="bullet"/>
      <w:lvlText w:val="o"/>
      <w:lvlJc w:val="left"/>
      <w:pPr>
        <w:ind w:left="1440" w:hanging="360"/>
      </w:pPr>
      <w:rPr>
        <w:rFonts w:ascii="Courier New" w:hAnsi="Courier New" w:hint="default"/>
      </w:rPr>
    </w:lvl>
    <w:lvl w:ilvl="2" w:tplc="BC90734C">
      <w:start w:val="1"/>
      <w:numFmt w:val="bullet"/>
      <w:lvlText w:val=""/>
      <w:lvlJc w:val="left"/>
      <w:pPr>
        <w:ind w:left="2160" w:hanging="360"/>
      </w:pPr>
      <w:rPr>
        <w:rFonts w:ascii="Wingdings" w:hAnsi="Wingdings" w:hint="default"/>
      </w:rPr>
    </w:lvl>
    <w:lvl w:ilvl="3" w:tplc="C04EFB22">
      <w:start w:val="1"/>
      <w:numFmt w:val="bullet"/>
      <w:lvlText w:val=""/>
      <w:lvlJc w:val="left"/>
      <w:pPr>
        <w:ind w:left="2880" w:hanging="360"/>
      </w:pPr>
      <w:rPr>
        <w:rFonts w:ascii="Symbol" w:hAnsi="Symbol" w:hint="default"/>
      </w:rPr>
    </w:lvl>
    <w:lvl w:ilvl="4" w:tplc="CE4CBEA4">
      <w:start w:val="1"/>
      <w:numFmt w:val="bullet"/>
      <w:lvlText w:val="o"/>
      <w:lvlJc w:val="left"/>
      <w:pPr>
        <w:ind w:left="3600" w:hanging="360"/>
      </w:pPr>
      <w:rPr>
        <w:rFonts w:ascii="Courier New" w:hAnsi="Courier New" w:hint="default"/>
      </w:rPr>
    </w:lvl>
    <w:lvl w:ilvl="5" w:tplc="4B66EC1A">
      <w:start w:val="1"/>
      <w:numFmt w:val="bullet"/>
      <w:lvlText w:val=""/>
      <w:lvlJc w:val="left"/>
      <w:pPr>
        <w:ind w:left="4320" w:hanging="360"/>
      </w:pPr>
      <w:rPr>
        <w:rFonts w:ascii="Wingdings" w:hAnsi="Wingdings" w:hint="default"/>
      </w:rPr>
    </w:lvl>
    <w:lvl w:ilvl="6" w:tplc="64E2BCF6">
      <w:start w:val="1"/>
      <w:numFmt w:val="bullet"/>
      <w:lvlText w:val=""/>
      <w:lvlJc w:val="left"/>
      <w:pPr>
        <w:ind w:left="5040" w:hanging="360"/>
      </w:pPr>
      <w:rPr>
        <w:rFonts w:ascii="Symbol" w:hAnsi="Symbol" w:hint="default"/>
      </w:rPr>
    </w:lvl>
    <w:lvl w:ilvl="7" w:tplc="DA325B8C">
      <w:start w:val="1"/>
      <w:numFmt w:val="bullet"/>
      <w:lvlText w:val="o"/>
      <w:lvlJc w:val="left"/>
      <w:pPr>
        <w:ind w:left="5760" w:hanging="360"/>
      </w:pPr>
      <w:rPr>
        <w:rFonts w:ascii="Courier New" w:hAnsi="Courier New" w:hint="default"/>
      </w:rPr>
    </w:lvl>
    <w:lvl w:ilvl="8" w:tplc="8800F28C">
      <w:start w:val="1"/>
      <w:numFmt w:val="bullet"/>
      <w:lvlText w:val=""/>
      <w:lvlJc w:val="left"/>
      <w:pPr>
        <w:ind w:left="6480" w:hanging="360"/>
      </w:pPr>
      <w:rPr>
        <w:rFonts w:ascii="Wingdings" w:hAnsi="Wingdings" w:hint="default"/>
      </w:rPr>
    </w:lvl>
  </w:abstractNum>
  <w:abstractNum w:abstractNumId="24" w15:restartNumberingAfterBreak="0">
    <w:nsid w:val="43E7250D"/>
    <w:multiLevelType w:val="hybridMultilevel"/>
    <w:tmpl w:val="3C18BB36"/>
    <w:lvl w:ilvl="0" w:tplc="9A1A5366">
      <w:start w:val="1"/>
      <w:numFmt w:val="bullet"/>
      <w:pStyle w:val="TexteExerguesPUCE"/>
      <w:lvlText w:val=""/>
      <w:lvlJc w:val="left"/>
      <w:pPr>
        <w:ind w:left="135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2A09EB"/>
    <w:multiLevelType w:val="hybridMultilevel"/>
    <w:tmpl w:val="43FC69C6"/>
    <w:lvl w:ilvl="0" w:tplc="C09819D4">
      <w:start w:val="21"/>
      <w:numFmt w:val="bullet"/>
      <w:lvlText w:val="­"/>
      <w:lvlJc w:val="left"/>
      <w:pPr>
        <w:ind w:left="720" w:hanging="360"/>
      </w:pPr>
      <w:rPr>
        <w:rFonts w:ascii="Arial" w:eastAsia="Times New Roman" w:hAnsi="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884274D"/>
    <w:multiLevelType w:val="hybridMultilevel"/>
    <w:tmpl w:val="268AF340"/>
    <w:lvl w:ilvl="0" w:tplc="040C0005">
      <w:start w:val="1"/>
      <w:numFmt w:val="bullet"/>
      <w:lvlText w:val=""/>
      <w:lvlJc w:val="left"/>
      <w:pPr>
        <w:ind w:left="2154" w:hanging="360"/>
      </w:pPr>
      <w:rPr>
        <w:rFonts w:ascii="Wingdings" w:hAnsi="Wingdings" w:hint="default"/>
      </w:rPr>
    </w:lvl>
    <w:lvl w:ilvl="1" w:tplc="040C0003" w:tentative="1">
      <w:start w:val="1"/>
      <w:numFmt w:val="bullet"/>
      <w:lvlText w:val="o"/>
      <w:lvlJc w:val="left"/>
      <w:pPr>
        <w:ind w:left="2874" w:hanging="360"/>
      </w:pPr>
      <w:rPr>
        <w:rFonts w:ascii="Courier New" w:hAnsi="Courier New" w:cs="Courier New" w:hint="default"/>
      </w:rPr>
    </w:lvl>
    <w:lvl w:ilvl="2" w:tplc="040C0005" w:tentative="1">
      <w:start w:val="1"/>
      <w:numFmt w:val="bullet"/>
      <w:lvlText w:val=""/>
      <w:lvlJc w:val="left"/>
      <w:pPr>
        <w:ind w:left="3594" w:hanging="360"/>
      </w:pPr>
      <w:rPr>
        <w:rFonts w:ascii="Wingdings" w:hAnsi="Wingdings" w:hint="default"/>
      </w:rPr>
    </w:lvl>
    <w:lvl w:ilvl="3" w:tplc="040C0001" w:tentative="1">
      <w:start w:val="1"/>
      <w:numFmt w:val="bullet"/>
      <w:lvlText w:val=""/>
      <w:lvlJc w:val="left"/>
      <w:pPr>
        <w:ind w:left="4314" w:hanging="360"/>
      </w:pPr>
      <w:rPr>
        <w:rFonts w:ascii="Symbol" w:hAnsi="Symbol" w:hint="default"/>
      </w:rPr>
    </w:lvl>
    <w:lvl w:ilvl="4" w:tplc="040C0003" w:tentative="1">
      <w:start w:val="1"/>
      <w:numFmt w:val="bullet"/>
      <w:lvlText w:val="o"/>
      <w:lvlJc w:val="left"/>
      <w:pPr>
        <w:ind w:left="5034" w:hanging="360"/>
      </w:pPr>
      <w:rPr>
        <w:rFonts w:ascii="Courier New" w:hAnsi="Courier New" w:cs="Courier New" w:hint="default"/>
      </w:rPr>
    </w:lvl>
    <w:lvl w:ilvl="5" w:tplc="040C0005" w:tentative="1">
      <w:start w:val="1"/>
      <w:numFmt w:val="bullet"/>
      <w:lvlText w:val=""/>
      <w:lvlJc w:val="left"/>
      <w:pPr>
        <w:ind w:left="5754" w:hanging="360"/>
      </w:pPr>
      <w:rPr>
        <w:rFonts w:ascii="Wingdings" w:hAnsi="Wingdings" w:hint="default"/>
      </w:rPr>
    </w:lvl>
    <w:lvl w:ilvl="6" w:tplc="040C0001" w:tentative="1">
      <w:start w:val="1"/>
      <w:numFmt w:val="bullet"/>
      <w:lvlText w:val=""/>
      <w:lvlJc w:val="left"/>
      <w:pPr>
        <w:ind w:left="6474" w:hanging="360"/>
      </w:pPr>
      <w:rPr>
        <w:rFonts w:ascii="Symbol" w:hAnsi="Symbol" w:hint="default"/>
      </w:rPr>
    </w:lvl>
    <w:lvl w:ilvl="7" w:tplc="040C0003" w:tentative="1">
      <w:start w:val="1"/>
      <w:numFmt w:val="bullet"/>
      <w:lvlText w:val="o"/>
      <w:lvlJc w:val="left"/>
      <w:pPr>
        <w:ind w:left="7194" w:hanging="360"/>
      </w:pPr>
      <w:rPr>
        <w:rFonts w:ascii="Courier New" w:hAnsi="Courier New" w:cs="Courier New" w:hint="default"/>
      </w:rPr>
    </w:lvl>
    <w:lvl w:ilvl="8" w:tplc="040C0005" w:tentative="1">
      <w:start w:val="1"/>
      <w:numFmt w:val="bullet"/>
      <w:lvlText w:val=""/>
      <w:lvlJc w:val="left"/>
      <w:pPr>
        <w:ind w:left="7914" w:hanging="360"/>
      </w:pPr>
      <w:rPr>
        <w:rFonts w:ascii="Wingdings" w:hAnsi="Wingdings" w:hint="default"/>
      </w:rPr>
    </w:lvl>
  </w:abstractNum>
  <w:abstractNum w:abstractNumId="27" w15:restartNumberingAfterBreak="0">
    <w:nsid w:val="505B08DC"/>
    <w:multiLevelType w:val="hybridMultilevel"/>
    <w:tmpl w:val="209EC182"/>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8" w15:restartNumberingAfterBreak="0">
    <w:nsid w:val="5B6D3AA3"/>
    <w:multiLevelType w:val="hybridMultilevel"/>
    <w:tmpl w:val="88FA84C2"/>
    <w:lvl w:ilvl="0" w:tplc="AAF04FBE">
      <w:start w:val="1"/>
      <w:numFmt w:val="bullet"/>
      <w:lvlText w:val=""/>
      <w:lvlJc w:val="left"/>
      <w:pPr>
        <w:ind w:left="1920" w:hanging="360"/>
      </w:pPr>
      <w:rPr>
        <w:rFonts w:ascii="Symbol" w:hAnsi="Symbol"/>
      </w:rPr>
    </w:lvl>
    <w:lvl w:ilvl="1" w:tplc="81703D3C">
      <w:start w:val="1"/>
      <w:numFmt w:val="bullet"/>
      <w:lvlText w:val=""/>
      <w:lvlJc w:val="left"/>
      <w:pPr>
        <w:ind w:left="1920" w:hanging="360"/>
      </w:pPr>
      <w:rPr>
        <w:rFonts w:ascii="Symbol" w:hAnsi="Symbol"/>
      </w:rPr>
    </w:lvl>
    <w:lvl w:ilvl="2" w:tplc="96EEBBFA">
      <w:start w:val="1"/>
      <w:numFmt w:val="bullet"/>
      <w:lvlText w:val=""/>
      <w:lvlJc w:val="left"/>
      <w:pPr>
        <w:ind w:left="1920" w:hanging="360"/>
      </w:pPr>
      <w:rPr>
        <w:rFonts w:ascii="Symbol" w:hAnsi="Symbol"/>
      </w:rPr>
    </w:lvl>
    <w:lvl w:ilvl="3" w:tplc="1DD034AE">
      <w:start w:val="1"/>
      <w:numFmt w:val="bullet"/>
      <w:lvlText w:val=""/>
      <w:lvlJc w:val="left"/>
      <w:pPr>
        <w:ind w:left="1920" w:hanging="360"/>
      </w:pPr>
      <w:rPr>
        <w:rFonts w:ascii="Symbol" w:hAnsi="Symbol"/>
      </w:rPr>
    </w:lvl>
    <w:lvl w:ilvl="4" w:tplc="876CD0B2">
      <w:start w:val="1"/>
      <w:numFmt w:val="bullet"/>
      <w:lvlText w:val=""/>
      <w:lvlJc w:val="left"/>
      <w:pPr>
        <w:ind w:left="1920" w:hanging="360"/>
      </w:pPr>
      <w:rPr>
        <w:rFonts w:ascii="Symbol" w:hAnsi="Symbol"/>
      </w:rPr>
    </w:lvl>
    <w:lvl w:ilvl="5" w:tplc="CE10EF2C">
      <w:start w:val="1"/>
      <w:numFmt w:val="bullet"/>
      <w:lvlText w:val=""/>
      <w:lvlJc w:val="left"/>
      <w:pPr>
        <w:ind w:left="1920" w:hanging="360"/>
      </w:pPr>
      <w:rPr>
        <w:rFonts w:ascii="Symbol" w:hAnsi="Symbol"/>
      </w:rPr>
    </w:lvl>
    <w:lvl w:ilvl="6" w:tplc="E91A28DE">
      <w:start w:val="1"/>
      <w:numFmt w:val="bullet"/>
      <w:lvlText w:val=""/>
      <w:lvlJc w:val="left"/>
      <w:pPr>
        <w:ind w:left="1920" w:hanging="360"/>
      </w:pPr>
      <w:rPr>
        <w:rFonts w:ascii="Symbol" w:hAnsi="Symbol"/>
      </w:rPr>
    </w:lvl>
    <w:lvl w:ilvl="7" w:tplc="490A795E">
      <w:start w:val="1"/>
      <w:numFmt w:val="bullet"/>
      <w:lvlText w:val=""/>
      <w:lvlJc w:val="left"/>
      <w:pPr>
        <w:ind w:left="1920" w:hanging="360"/>
      </w:pPr>
      <w:rPr>
        <w:rFonts w:ascii="Symbol" w:hAnsi="Symbol"/>
      </w:rPr>
    </w:lvl>
    <w:lvl w:ilvl="8" w:tplc="8822F6CC">
      <w:start w:val="1"/>
      <w:numFmt w:val="bullet"/>
      <w:lvlText w:val=""/>
      <w:lvlJc w:val="left"/>
      <w:pPr>
        <w:ind w:left="1920" w:hanging="360"/>
      </w:pPr>
      <w:rPr>
        <w:rFonts w:ascii="Symbol" w:hAnsi="Symbol"/>
      </w:rPr>
    </w:lvl>
  </w:abstractNum>
  <w:abstractNum w:abstractNumId="29" w15:restartNumberingAfterBreak="0">
    <w:nsid w:val="650A74E8"/>
    <w:multiLevelType w:val="hybridMultilevel"/>
    <w:tmpl w:val="1F3E06FE"/>
    <w:lvl w:ilvl="0" w:tplc="FABA35C4">
      <w:numFmt w:val="bullet"/>
      <w:lvlText w:val="·"/>
      <w:lvlJc w:val="left"/>
      <w:pPr>
        <w:ind w:left="720" w:hanging="360"/>
      </w:pPr>
      <w:rPr>
        <w:rFonts w:ascii="Marianne Light" w:eastAsia="Calibri" w:hAnsi="Marianne Light"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3E4150"/>
    <w:multiLevelType w:val="hybridMultilevel"/>
    <w:tmpl w:val="9BFE04F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7516A26"/>
    <w:multiLevelType w:val="hybridMultilevel"/>
    <w:tmpl w:val="E320C35A"/>
    <w:lvl w:ilvl="0" w:tplc="C09819D4">
      <w:start w:val="21"/>
      <w:numFmt w:val="bullet"/>
      <w:lvlText w:val="­"/>
      <w:lvlJc w:val="left"/>
      <w:pPr>
        <w:ind w:left="720" w:hanging="360"/>
      </w:pPr>
      <w:rPr>
        <w:rFonts w:ascii="Arial" w:eastAsia="Times New Roman" w:hAnsi="Arial"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A4060B8"/>
    <w:multiLevelType w:val="hybridMultilevel"/>
    <w:tmpl w:val="3A74DF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35256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B8405E"/>
    <w:multiLevelType w:val="hybridMultilevel"/>
    <w:tmpl w:val="0F767B0A"/>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num w:numId="1" w16cid:durableId="1260681572">
    <w:abstractNumId w:val="10"/>
  </w:num>
  <w:num w:numId="2" w16cid:durableId="1896307166">
    <w:abstractNumId w:val="5"/>
  </w:num>
  <w:num w:numId="3" w16cid:durableId="203757476">
    <w:abstractNumId w:val="2"/>
  </w:num>
  <w:num w:numId="4" w16cid:durableId="740761240">
    <w:abstractNumId w:val="4"/>
  </w:num>
  <w:num w:numId="5" w16cid:durableId="1255943801">
    <w:abstractNumId w:val="24"/>
  </w:num>
  <w:num w:numId="6" w16cid:durableId="743601926">
    <w:abstractNumId w:val="34"/>
  </w:num>
  <w:num w:numId="7" w16cid:durableId="681932919">
    <w:abstractNumId w:val="9"/>
  </w:num>
  <w:num w:numId="8" w16cid:durableId="952202359">
    <w:abstractNumId w:val="25"/>
  </w:num>
  <w:num w:numId="9" w16cid:durableId="815100546">
    <w:abstractNumId w:val="1"/>
  </w:num>
  <w:num w:numId="10" w16cid:durableId="1904176166">
    <w:abstractNumId w:val="21"/>
  </w:num>
  <w:num w:numId="11" w16cid:durableId="1617247416">
    <w:abstractNumId w:val="30"/>
  </w:num>
  <w:num w:numId="12" w16cid:durableId="994600573">
    <w:abstractNumId w:val="19"/>
  </w:num>
  <w:num w:numId="13" w16cid:durableId="1531064644">
    <w:abstractNumId w:val="31"/>
  </w:num>
  <w:num w:numId="14" w16cid:durableId="212236586">
    <w:abstractNumId w:val="33"/>
  </w:num>
  <w:num w:numId="15" w16cid:durableId="432557993">
    <w:abstractNumId w:val="18"/>
  </w:num>
  <w:num w:numId="16" w16cid:durableId="111048952">
    <w:abstractNumId w:val="14"/>
  </w:num>
  <w:num w:numId="17" w16cid:durableId="2072537464">
    <w:abstractNumId w:val="18"/>
  </w:num>
  <w:num w:numId="18" w16cid:durableId="310790861">
    <w:abstractNumId w:val="3"/>
  </w:num>
  <w:num w:numId="19" w16cid:durableId="550385564">
    <w:abstractNumId w:val="27"/>
  </w:num>
  <w:num w:numId="20" w16cid:durableId="1358893005">
    <w:abstractNumId w:val="12"/>
  </w:num>
  <w:num w:numId="21" w16cid:durableId="2067482654">
    <w:abstractNumId w:val="4"/>
  </w:num>
  <w:num w:numId="22" w16cid:durableId="1035232896">
    <w:abstractNumId w:val="26"/>
  </w:num>
  <w:num w:numId="23" w16cid:durableId="431437303">
    <w:abstractNumId w:val="18"/>
  </w:num>
  <w:num w:numId="24" w16cid:durableId="1502047140">
    <w:abstractNumId w:val="20"/>
  </w:num>
  <w:num w:numId="25" w16cid:durableId="980230444">
    <w:abstractNumId w:val="18"/>
  </w:num>
  <w:num w:numId="26" w16cid:durableId="1520008106">
    <w:abstractNumId w:val="18"/>
  </w:num>
  <w:num w:numId="27" w16cid:durableId="1530219425">
    <w:abstractNumId w:val="18"/>
  </w:num>
  <w:num w:numId="28" w16cid:durableId="501436357">
    <w:abstractNumId w:val="18"/>
  </w:num>
  <w:num w:numId="29" w16cid:durableId="210851916">
    <w:abstractNumId w:val="23"/>
  </w:num>
  <w:num w:numId="30" w16cid:durableId="230502077">
    <w:abstractNumId w:val="16"/>
  </w:num>
  <w:num w:numId="31" w16cid:durableId="1106392234">
    <w:abstractNumId w:val="32"/>
  </w:num>
  <w:num w:numId="32" w16cid:durableId="1254582703">
    <w:abstractNumId w:val="6"/>
  </w:num>
  <w:num w:numId="33" w16cid:durableId="1087729816">
    <w:abstractNumId w:val="7"/>
  </w:num>
  <w:num w:numId="34" w16cid:durableId="78910204">
    <w:abstractNumId w:val="22"/>
  </w:num>
  <w:num w:numId="35" w16cid:durableId="1099791472">
    <w:abstractNumId w:val="8"/>
  </w:num>
  <w:num w:numId="36" w16cid:durableId="1260017980">
    <w:abstractNumId w:val="28"/>
  </w:num>
  <w:num w:numId="37" w16cid:durableId="578100127">
    <w:abstractNumId w:val="18"/>
  </w:num>
  <w:num w:numId="38" w16cid:durableId="414741509">
    <w:abstractNumId w:val="24"/>
  </w:num>
  <w:num w:numId="39" w16cid:durableId="381909366">
    <w:abstractNumId w:val="18"/>
  </w:num>
  <w:num w:numId="40" w16cid:durableId="1660814944">
    <w:abstractNumId w:val="24"/>
  </w:num>
  <w:num w:numId="41" w16cid:durableId="1923102478">
    <w:abstractNumId w:val="24"/>
  </w:num>
  <w:num w:numId="42" w16cid:durableId="2023319070">
    <w:abstractNumId w:val="24"/>
  </w:num>
  <w:num w:numId="43" w16cid:durableId="1567836911">
    <w:abstractNumId w:val="4"/>
  </w:num>
  <w:num w:numId="44" w16cid:durableId="1612474957">
    <w:abstractNumId w:val="4"/>
  </w:num>
  <w:num w:numId="45" w16cid:durableId="2050186274">
    <w:abstractNumId w:val="4"/>
  </w:num>
  <w:num w:numId="46" w16cid:durableId="1748570337">
    <w:abstractNumId w:val="4"/>
  </w:num>
  <w:num w:numId="47" w16cid:durableId="1562325688">
    <w:abstractNumId w:val="4"/>
  </w:num>
  <w:num w:numId="48" w16cid:durableId="939336443">
    <w:abstractNumId w:val="24"/>
  </w:num>
  <w:num w:numId="49" w16cid:durableId="185680829">
    <w:abstractNumId w:val="24"/>
  </w:num>
  <w:num w:numId="50" w16cid:durableId="790319490">
    <w:abstractNumId w:val="4"/>
  </w:num>
  <w:num w:numId="51" w16cid:durableId="2082364979">
    <w:abstractNumId w:val="15"/>
  </w:num>
  <w:num w:numId="52" w16cid:durableId="1833913498">
    <w:abstractNumId w:val="29"/>
  </w:num>
  <w:num w:numId="53" w16cid:durableId="1554346202">
    <w:abstractNumId w:val="17"/>
  </w:num>
  <w:num w:numId="54" w16cid:durableId="1534224955">
    <w:abstractNumId w:val="11"/>
  </w:num>
  <w:num w:numId="55" w16cid:durableId="1559975282">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2F98"/>
    <w:rsid w:val="000032EF"/>
    <w:rsid w:val="00005ADF"/>
    <w:rsid w:val="000115B3"/>
    <w:rsid w:val="00011A9B"/>
    <w:rsid w:val="00012123"/>
    <w:rsid w:val="000134E2"/>
    <w:rsid w:val="0002111F"/>
    <w:rsid w:val="00023492"/>
    <w:rsid w:val="00027A72"/>
    <w:rsid w:val="00030ECC"/>
    <w:rsid w:val="00031C27"/>
    <w:rsid w:val="00031D6B"/>
    <w:rsid w:val="000336D8"/>
    <w:rsid w:val="0004557C"/>
    <w:rsid w:val="0004651B"/>
    <w:rsid w:val="00046B24"/>
    <w:rsid w:val="00053811"/>
    <w:rsid w:val="000543D3"/>
    <w:rsid w:val="00057E63"/>
    <w:rsid w:val="0006636F"/>
    <w:rsid w:val="00067A2A"/>
    <w:rsid w:val="00071159"/>
    <w:rsid w:val="0007215E"/>
    <w:rsid w:val="00076057"/>
    <w:rsid w:val="00081363"/>
    <w:rsid w:val="00090B92"/>
    <w:rsid w:val="00094C4C"/>
    <w:rsid w:val="00094C8A"/>
    <w:rsid w:val="0009652A"/>
    <w:rsid w:val="000A3370"/>
    <w:rsid w:val="000A5B30"/>
    <w:rsid w:val="000A701B"/>
    <w:rsid w:val="000B0B32"/>
    <w:rsid w:val="000B42CC"/>
    <w:rsid w:val="000B4420"/>
    <w:rsid w:val="000B4602"/>
    <w:rsid w:val="000B5FC8"/>
    <w:rsid w:val="000C1987"/>
    <w:rsid w:val="000C6A54"/>
    <w:rsid w:val="000C7989"/>
    <w:rsid w:val="000D76B3"/>
    <w:rsid w:val="000E080E"/>
    <w:rsid w:val="000E2BDB"/>
    <w:rsid w:val="000E2C7D"/>
    <w:rsid w:val="000E6673"/>
    <w:rsid w:val="000E7F99"/>
    <w:rsid w:val="000F0344"/>
    <w:rsid w:val="000F15F9"/>
    <w:rsid w:val="000F7B7D"/>
    <w:rsid w:val="001039AD"/>
    <w:rsid w:val="001040B8"/>
    <w:rsid w:val="0010603A"/>
    <w:rsid w:val="001068FE"/>
    <w:rsid w:val="00110208"/>
    <w:rsid w:val="0011054C"/>
    <w:rsid w:val="00114566"/>
    <w:rsid w:val="00117FDD"/>
    <w:rsid w:val="001218D7"/>
    <w:rsid w:val="00121E3B"/>
    <w:rsid w:val="001228A4"/>
    <w:rsid w:val="00122FD8"/>
    <w:rsid w:val="0012773A"/>
    <w:rsid w:val="0014082E"/>
    <w:rsid w:val="00141203"/>
    <w:rsid w:val="0014248C"/>
    <w:rsid w:val="00147AF3"/>
    <w:rsid w:val="00156049"/>
    <w:rsid w:val="00157854"/>
    <w:rsid w:val="00161247"/>
    <w:rsid w:val="0016318D"/>
    <w:rsid w:val="0016379C"/>
    <w:rsid w:val="00163883"/>
    <w:rsid w:val="001718BE"/>
    <w:rsid w:val="001758D6"/>
    <w:rsid w:val="001761D9"/>
    <w:rsid w:val="00177714"/>
    <w:rsid w:val="001822B3"/>
    <w:rsid w:val="00184337"/>
    <w:rsid w:val="001854BE"/>
    <w:rsid w:val="00185AF4"/>
    <w:rsid w:val="00197E98"/>
    <w:rsid w:val="001A2233"/>
    <w:rsid w:val="001A2738"/>
    <w:rsid w:val="001A3BE6"/>
    <w:rsid w:val="001B1604"/>
    <w:rsid w:val="001C007A"/>
    <w:rsid w:val="001C426B"/>
    <w:rsid w:val="001C7477"/>
    <w:rsid w:val="001D0A1A"/>
    <w:rsid w:val="001D27CC"/>
    <w:rsid w:val="001E140F"/>
    <w:rsid w:val="001E2BFB"/>
    <w:rsid w:val="001E4BFF"/>
    <w:rsid w:val="001F1549"/>
    <w:rsid w:val="001F1AFB"/>
    <w:rsid w:val="001F3288"/>
    <w:rsid w:val="001F3347"/>
    <w:rsid w:val="001F5738"/>
    <w:rsid w:val="001F6337"/>
    <w:rsid w:val="0021046E"/>
    <w:rsid w:val="00211AA9"/>
    <w:rsid w:val="00217544"/>
    <w:rsid w:val="00222A2B"/>
    <w:rsid w:val="00227A99"/>
    <w:rsid w:val="00236B67"/>
    <w:rsid w:val="00237CBF"/>
    <w:rsid w:val="00251768"/>
    <w:rsid w:val="002524C5"/>
    <w:rsid w:val="002539D5"/>
    <w:rsid w:val="00254EA8"/>
    <w:rsid w:val="00256F03"/>
    <w:rsid w:val="00263D3C"/>
    <w:rsid w:val="002667C7"/>
    <w:rsid w:val="002669EA"/>
    <w:rsid w:val="00267700"/>
    <w:rsid w:val="0027158B"/>
    <w:rsid w:val="002739D5"/>
    <w:rsid w:val="00275E68"/>
    <w:rsid w:val="00277342"/>
    <w:rsid w:val="00281C61"/>
    <w:rsid w:val="002839B5"/>
    <w:rsid w:val="002901CD"/>
    <w:rsid w:val="0029378D"/>
    <w:rsid w:val="002954CF"/>
    <w:rsid w:val="00295AA0"/>
    <w:rsid w:val="002A4890"/>
    <w:rsid w:val="002A5698"/>
    <w:rsid w:val="002A5FD5"/>
    <w:rsid w:val="002A700A"/>
    <w:rsid w:val="002A7C67"/>
    <w:rsid w:val="002B43B8"/>
    <w:rsid w:val="002B541A"/>
    <w:rsid w:val="002B7130"/>
    <w:rsid w:val="002B780E"/>
    <w:rsid w:val="002C2E8D"/>
    <w:rsid w:val="002C37B7"/>
    <w:rsid w:val="002C3966"/>
    <w:rsid w:val="002C58F2"/>
    <w:rsid w:val="002D5965"/>
    <w:rsid w:val="002D63EB"/>
    <w:rsid w:val="002E0957"/>
    <w:rsid w:val="002E1BE2"/>
    <w:rsid w:val="002E2822"/>
    <w:rsid w:val="002E2C58"/>
    <w:rsid w:val="002E74C6"/>
    <w:rsid w:val="002E7533"/>
    <w:rsid w:val="002E7D06"/>
    <w:rsid w:val="002F4972"/>
    <w:rsid w:val="002F55AB"/>
    <w:rsid w:val="00310B06"/>
    <w:rsid w:val="00310E3B"/>
    <w:rsid w:val="0032041E"/>
    <w:rsid w:val="0032107A"/>
    <w:rsid w:val="00326208"/>
    <w:rsid w:val="0033016F"/>
    <w:rsid w:val="003339B5"/>
    <w:rsid w:val="00333B55"/>
    <w:rsid w:val="00336601"/>
    <w:rsid w:val="00343566"/>
    <w:rsid w:val="00347E8D"/>
    <w:rsid w:val="00353449"/>
    <w:rsid w:val="00354AAB"/>
    <w:rsid w:val="003550D8"/>
    <w:rsid w:val="00355C60"/>
    <w:rsid w:val="00355E54"/>
    <w:rsid w:val="00357C08"/>
    <w:rsid w:val="0036103F"/>
    <w:rsid w:val="0036375D"/>
    <w:rsid w:val="00366C6B"/>
    <w:rsid w:val="00370661"/>
    <w:rsid w:val="00370DDB"/>
    <w:rsid w:val="00373905"/>
    <w:rsid w:val="0038051F"/>
    <w:rsid w:val="003847BD"/>
    <w:rsid w:val="00384CEF"/>
    <w:rsid w:val="00391995"/>
    <w:rsid w:val="00396F9D"/>
    <w:rsid w:val="003972A3"/>
    <w:rsid w:val="00397503"/>
    <w:rsid w:val="003A1D22"/>
    <w:rsid w:val="003B2F19"/>
    <w:rsid w:val="003B3F85"/>
    <w:rsid w:val="003B7D1C"/>
    <w:rsid w:val="003C1B8C"/>
    <w:rsid w:val="003C61FF"/>
    <w:rsid w:val="003C6358"/>
    <w:rsid w:val="003D1BE3"/>
    <w:rsid w:val="003E3E8A"/>
    <w:rsid w:val="003E5DA9"/>
    <w:rsid w:val="003E6695"/>
    <w:rsid w:val="003F0155"/>
    <w:rsid w:val="003F423E"/>
    <w:rsid w:val="003F569F"/>
    <w:rsid w:val="003F7801"/>
    <w:rsid w:val="00400668"/>
    <w:rsid w:val="00405A75"/>
    <w:rsid w:val="00406F59"/>
    <w:rsid w:val="00406FF1"/>
    <w:rsid w:val="00407A22"/>
    <w:rsid w:val="004203CA"/>
    <w:rsid w:val="00420B01"/>
    <w:rsid w:val="00424DAD"/>
    <w:rsid w:val="00426B34"/>
    <w:rsid w:val="00432D2A"/>
    <w:rsid w:val="0043312D"/>
    <w:rsid w:val="00433BF1"/>
    <w:rsid w:val="0043751D"/>
    <w:rsid w:val="00437B11"/>
    <w:rsid w:val="0044022C"/>
    <w:rsid w:val="00442CA0"/>
    <w:rsid w:val="0044515D"/>
    <w:rsid w:val="00445739"/>
    <w:rsid w:val="00456AE4"/>
    <w:rsid w:val="00462028"/>
    <w:rsid w:val="00464CAC"/>
    <w:rsid w:val="00464D9D"/>
    <w:rsid w:val="00471609"/>
    <w:rsid w:val="0048080C"/>
    <w:rsid w:val="00481EC9"/>
    <w:rsid w:val="004823D9"/>
    <w:rsid w:val="0048447E"/>
    <w:rsid w:val="00484D4C"/>
    <w:rsid w:val="00492493"/>
    <w:rsid w:val="00495642"/>
    <w:rsid w:val="0049625A"/>
    <w:rsid w:val="00497DE8"/>
    <w:rsid w:val="004A0EFA"/>
    <w:rsid w:val="004A5E8C"/>
    <w:rsid w:val="004A6A8F"/>
    <w:rsid w:val="004A7C9F"/>
    <w:rsid w:val="004B23FB"/>
    <w:rsid w:val="004C296E"/>
    <w:rsid w:val="004C2A7B"/>
    <w:rsid w:val="004D2C35"/>
    <w:rsid w:val="004D635A"/>
    <w:rsid w:val="004D736A"/>
    <w:rsid w:val="004E4949"/>
    <w:rsid w:val="004E4BB3"/>
    <w:rsid w:val="004E5E14"/>
    <w:rsid w:val="004E5FC9"/>
    <w:rsid w:val="004E711B"/>
    <w:rsid w:val="004F3D03"/>
    <w:rsid w:val="004F4C6F"/>
    <w:rsid w:val="00502F5D"/>
    <w:rsid w:val="0050523B"/>
    <w:rsid w:val="005057C2"/>
    <w:rsid w:val="005130E9"/>
    <w:rsid w:val="00515926"/>
    <w:rsid w:val="00515C9E"/>
    <w:rsid w:val="00516B32"/>
    <w:rsid w:val="00526B2F"/>
    <w:rsid w:val="00530BEB"/>
    <w:rsid w:val="00531CC7"/>
    <w:rsid w:val="00533138"/>
    <w:rsid w:val="005371C1"/>
    <w:rsid w:val="005379BE"/>
    <w:rsid w:val="00541B91"/>
    <w:rsid w:val="005445A6"/>
    <w:rsid w:val="005462F8"/>
    <w:rsid w:val="0055123F"/>
    <w:rsid w:val="005517EC"/>
    <w:rsid w:val="00553A00"/>
    <w:rsid w:val="005602C7"/>
    <w:rsid w:val="00561E7A"/>
    <w:rsid w:val="005647EE"/>
    <w:rsid w:val="0056634C"/>
    <w:rsid w:val="00567DC9"/>
    <w:rsid w:val="005717E1"/>
    <w:rsid w:val="00581414"/>
    <w:rsid w:val="00581E26"/>
    <w:rsid w:val="00585A8E"/>
    <w:rsid w:val="005A22C1"/>
    <w:rsid w:val="005A50E7"/>
    <w:rsid w:val="005A531E"/>
    <w:rsid w:val="005A5899"/>
    <w:rsid w:val="005B2264"/>
    <w:rsid w:val="005B7168"/>
    <w:rsid w:val="005C2433"/>
    <w:rsid w:val="005C42DD"/>
    <w:rsid w:val="005C65CC"/>
    <w:rsid w:val="005D545B"/>
    <w:rsid w:val="005D6625"/>
    <w:rsid w:val="005E075A"/>
    <w:rsid w:val="005E08DE"/>
    <w:rsid w:val="005E356D"/>
    <w:rsid w:val="005E5E1C"/>
    <w:rsid w:val="005E7210"/>
    <w:rsid w:val="005E7A7A"/>
    <w:rsid w:val="005F4CFC"/>
    <w:rsid w:val="0060133F"/>
    <w:rsid w:val="00606C7E"/>
    <w:rsid w:val="00611BF5"/>
    <w:rsid w:val="00614495"/>
    <w:rsid w:val="0061461B"/>
    <w:rsid w:val="006155AF"/>
    <w:rsid w:val="00623E82"/>
    <w:rsid w:val="006347CB"/>
    <w:rsid w:val="00634EBD"/>
    <w:rsid w:val="006370D6"/>
    <w:rsid w:val="006407D9"/>
    <w:rsid w:val="00643D42"/>
    <w:rsid w:val="0064680B"/>
    <w:rsid w:val="00650224"/>
    <w:rsid w:val="00656733"/>
    <w:rsid w:val="00656DD0"/>
    <w:rsid w:val="00660673"/>
    <w:rsid w:val="00663D60"/>
    <w:rsid w:val="00670726"/>
    <w:rsid w:val="00671B06"/>
    <w:rsid w:val="00673A9A"/>
    <w:rsid w:val="00685DBC"/>
    <w:rsid w:val="006879CF"/>
    <w:rsid w:val="0069631D"/>
    <w:rsid w:val="006A04DC"/>
    <w:rsid w:val="006A2C2B"/>
    <w:rsid w:val="006A4038"/>
    <w:rsid w:val="006A645C"/>
    <w:rsid w:val="006B30A0"/>
    <w:rsid w:val="006B4587"/>
    <w:rsid w:val="006B5586"/>
    <w:rsid w:val="006B5B8A"/>
    <w:rsid w:val="006C2C0E"/>
    <w:rsid w:val="006D137E"/>
    <w:rsid w:val="006D1B74"/>
    <w:rsid w:val="006D3B8E"/>
    <w:rsid w:val="006E0176"/>
    <w:rsid w:val="006E1A67"/>
    <w:rsid w:val="006F1D7A"/>
    <w:rsid w:val="006F2E44"/>
    <w:rsid w:val="006F40B4"/>
    <w:rsid w:val="006F5D9B"/>
    <w:rsid w:val="006F6E21"/>
    <w:rsid w:val="006F7590"/>
    <w:rsid w:val="007001E8"/>
    <w:rsid w:val="00702A0D"/>
    <w:rsid w:val="0070396F"/>
    <w:rsid w:val="00704CD1"/>
    <w:rsid w:val="00704D43"/>
    <w:rsid w:val="00705CEA"/>
    <w:rsid w:val="00713224"/>
    <w:rsid w:val="00717DCD"/>
    <w:rsid w:val="00721DF8"/>
    <w:rsid w:val="0072421C"/>
    <w:rsid w:val="00725065"/>
    <w:rsid w:val="0072662C"/>
    <w:rsid w:val="0073033D"/>
    <w:rsid w:val="00730347"/>
    <w:rsid w:val="0073271C"/>
    <w:rsid w:val="00735187"/>
    <w:rsid w:val="00745EE0"/>
    <w:rsid w:val="00751874"/>
    <w:rsid w:val="00751B6A"/>
    <w:rsid w:val="00751E8E"/>
    <w:rsid w:val="00757783"/>
    <w:rsid w:val="00760C3D"/>
    <w:rsid w:val="00762AE1"/>
    <w:rsid w:val="0076438D"/>
    <w:rsid w:val="00764860"/>
    <w:rsid w:val="00767184"/>
    <w:rsid w:val="0076722A"/>
    <w:rsid w:val="007775D1"/>
    <w:rsid w:val="00780258"/>
    <w:rsid w:val="00785417"/>
    <w:rsid w:val="007855A0"/>
    <w:rsid w:val="00785F46"/>
    <w:rsid w:val="00790CB8"/>
    <w:rsid w:val="00791C38"/>
    <w:rsid w:val="007A2EC6"/>
    <w:rsid w:val="007A5F24"/>
    <w:rsid w:val="007B0C5C"/>
    <w:rsid w:val="007B2552"/>
    <w:rsid w:val="007B3961"/>
    <w:rsid w:val="007B568B"/>
    <w:rsid w:val="007B63AE"/>
    <w:rsid w:val="007B6FAF"/>
    <w:rsid w:val="007C6DEE"/>
    <w:rsid w:val="007D4E8E"/>
    <w:rsid w:val="007D564F"/>
    <w:rsid w:val="007D5F9E"/>
    <w:rsid w:val="007E547A"/>
    <w:rsid w:val="007E57B0"/>
    <w:rsid w:val="007E7612"/>
    <w:rsid w:val="007F3B15"/>
    <w:rsid w:val="007F41EB"/>
    <w:rsid w:val="007F54C7"/>
    <w:rsid w:val="00801204"/>
    <w:rsid w:val="00801DE7"/>
    <w:rsid w:val="00803463"/>
    <w:rsid w:val="00805A7F"/>
    <w:rsid w:val="00811053"/>
    <w:rsid w:val="00814446"/>
    <w:rsid w:val="00814DDE"/>
    <w:rsid w:val="00820774"/>
    <w:rsid w:val="00820958"/>
    <w:rsid w:val="008220AE"/>
    <w:rsid w:val="0082303D"/>
    <w:rsid w:val="00823DB1"/>
    <w:rsid w:val="00831D79"/>
    <w:rsid w:val="008362A5"/>
    <w:rsid w:val="0084190E"/>
    <w:rsid w:val="00846A59"/>
    <w:rsid w:val="00856597"/>
    <w:rsid w:val="008617B6"/>
    <w:rsid w:val="00864848"/>
    <w:rsid w:val="008764D6"/>
    <w:rsid w:val="008767F6"/>
    <w:rsid w:val="00880E1D"/>
    <w:rsid w:val="00881A8F"/>
    <w:rsid w:val="00893719"/>
    <w:rsid w:val="008972C7"/>
    <w:rsid w:val="008A37EA"/>
    <w:rsid w:val="008A383C"/>
    <w:rsid w:val="008A493B"/>
    <w:rsid w:val="008B2EB1"/>
    <w:rsid w:val="008B7C87"/>
    <w:rsid w:val="008C0831"/>
    <w:rsid w:val="008C6D7F"/>
    <w:rsid w:val="008D5339"/>
    <w:rsid w:val="008E0A6D"/>
    <w:rsid w:val="008F3E30"/>
    <w:rsid w:val="008F43C5"/>
    <w:rsid w:val="00900A17"/>
    <w:rsid w:val="00900C3F"/>
    <w:rsid w:val="00900F64"/>
    <w:rsid w:val="00901C83"/>
    <w:rsid w:val="009111AD"/>
    <w:rsid w:val="0091150B"/>
    <w:rsid w:val="009137F3"/>
    <w:rsid w:val="009175E6"/>
    <w:rsid w:val="00921D60"/>
    <w:rsid w:val="009232E0"/>
    <w:rsid w:val="00923A3D"/>
    <w:rsid w:val="009244EE"/>
    <w:rsid w:val="00925BDB"/>
    <w:rsid w:val="00931D02"/>
    <w:rsid w:val="009406E4"/>
    <w:rsid w:val="00941A8E"/>
    <w:rsid w:val="00942B95"/>
    <w:rsid w:val="00947496"/>
    <w:rsid w:val="00957E89"/>
    <w:rsid w:val="00964FD0"/>
    <w:rsid w:val="00970BE2"/>
    <w:rsid w:val="009723E5"/>
    <w:rsid w:val="00972F1D"/>
    <w:rsid w:val="00976F06"/>
    <w:rsid w:val="009877FE"/>
    <w:rsid w:val="00991017"/>
    <w:rsid w:val="0099245F"/>
    <w:rsid w:val="00992F2D"/>
    <w:rsid w:val="00994FBF"/>
    <w:rsid w:val="009967E8"/>
    <w:rsid w:val="00997F45"/>
    <w:rsid w:val="009A31FC"/>
    <w:rsid w:val="009B5AEF"/>
    <w:rsid w:val="009B6361"/>
    <w:rsid w:val="009C3B9B"/>
    <w:rsid w:val="009C4AB3"/>
    <w:rsid w:val="009C4B27"/>
    <w:rsid w:val="009C5690"/>
    <w:rsid w:val="009C7B2B"/>
    <w:rsid w:val="009D5144"/>
    <w:rsid w:val="009D61A5"/>
    <w:rsid w:val="009E2924"/>
    <w:rsid w:val="009E3506"/>
    <w:rsid w:val="009F0110"/>
    <w:rsid w:val="00A02263"/>
    <w:rsid w:val="00A02482"/>
    <w:rsid w:val="00A06191"/>
    <w:rsid w:val="00A06FDF"/>
    <w:rsid w:val="00A109AE"/>
    <w:rsid w:val="00A10C30"/>
    <w:rsid w:val="00A13BB0"/>
    <w:rsid w:val="00A15DBE"/>
    <w:rsid w:val="00A17948"/>
    <w:rsid w:val="00A179A3"/>
    <w:rsid w:val="00A20BF0"/>
    <w:rsid w:val="00A221AC"/>
    <w:rsid w:val="00A22BC2"/>
    <w:rsid w:val="00A3084E"/>
    <w:rsid w:val="00A30F97"/>
    <w:rsid w:val="00A31144"/>
    <w:rsid w:val="00A335D2"/>
    <w:rsid w:val="00A34A97"/>
    <w:rsid w:val="00A401D6"/>
    <w:rsid w:val="00A41F41"/>
    <w:rsid w:val="00A47D9E"/>
    <w:rsid w:val="00A47F28"/>
    <w:rsid w:val="00A50F41"/>
    <w:rsid w:val="00A548CD"/>
    <w:rsid w:val="00A63D0C"/>
    <w:rsid w:val="00A64B42"/>
    <w:rsid w:val="00A70833"/>
    <w:rsid w:val="00A75743"/>
    <w:rsid w:val="00A766D8"/>
    <w:rsid w:val="00A8126B"/>
    <w:rsid w:val="00A81DF7"/>
    <w:rsid w:val="00A82FD0"/>
    <w:rsid w:val="00A9008F"/>
    <w:rsid w:val="00A90BCD"/>
    <w:rsid w:val="00A91ED6"/>
    <w:rsid w:val="00A948C3"/>
    <w:rsid w:val="00A95195"/>
    <w:rsid w:val="00AA3A50"/>
    <w:rsid w:val="00AA5F56"/>
    <w:rsid w:val="00AA6636"/>
    <w:rsid w:val="00AA6C20"/>
    <w:rsid w:val="00AB2CFC"/>
    <w:rsid w:val="00AC31E6"/>
    <w:rsid w:val="00AC5AF7"/>
    <w:rsid w:val="00AC7124"/>
    <w:rsid w:val="00AD132C"/>
    <w:rsid w:val="00AD5046"/>
    <w:rsid w:val="00AD6480"/>
    <w:rsid w:val="00AE0AE9"/>
    <w:rsid w:val="00AE3C02"/>
    <w:rsid w:val="00AF4C5A"/>
    <w:rsid w:val="00B0024D"/>
    <w:rsid w:val="00B06E16"/>
    <w:rsid w:val="00B161C4"/>
    <w:rsid w:val="00B169AE"/>
    <w:rsid w:val="00B242D6"/>
    <w:rsid w:val="00B26EE8"/>
    <w:rsid w:val="00B27D40"/>
    <w:rsid w:val="00B30695"/>
    <w:rsid w:val="00B36C20"/>
    <w:rsid w:val="00B41815"/>
    <w:rsid w:val="00B42691"/>
    <w:rsid w:val="00B45754"/>
    <w:rsid w:val="00B47542"/>
    <w:rsid w:val="00B50AFB"/>
    <w:rsid w:val="00B534AA"/>
    <w:rsid w:val="00B54852"/>
    <w:rsid w:val="00B564B2"/>
    <w:rsid w:val="00B56777"/>
    <w:rsid w:val="00B56A48"/>
    <w:rsid w:val="00B57031"/>
    <w:rsid w:val="00B60F1A"/>
    <w:rsid w:val="00B617D0"/>
    <w:rsid w:val="00B625D7"/>
    <w:rsid w:val="00B63453"/>
    <w:rsid w:val="00B63613"/>
    <w:rsid w:val="00B662FD"/>
    <w:rsid w:val="00B6676F"/>
    <w:rsid w:val="00B67B53"/>
    <w:rsid w:val="00B71E04"/>
    <w:rsid w:val="00B720F6"/>
    <w:rsid w:val="00B7661F"/>
    <w:rsid w:val="00B81607"/>
    <w:rsid w:val="00B82523"/>
    <w:rsid w:val="00B82ADF"/>
    <w:rsid w:val="00B84CE4"/>
    <w:rsid w:val="00B86ACF"/>
    <w:rsid w:val="00B91D79"/>
    <w:rsid w:val="00B94215"/>
    <w:rsid w:val="00B959DD"/>
    <w:rsid w:val="00B96503"/>
    <w:rsid w:val="00B97F82"/>
    <w:rsid w:val="00BA05ED"/>
    <w:rsid w:val="00BA1EF4"/>
    <w:rsid w:val="00BC1105"/>
    <w:rsid w:val="00BD3876"/>
    <w:rsid w:val="00BD7F48"/>
    <w:rsid w:val="00BE7F11"/>
    <w:rsid w:val="00BF0989"/>
    <w:rsid w:val="00BF4CC1"/>
    <w:rsid w:val="00BF5B1D"/>
    <w:rsid w:val="00BF5D37"/>
    <w:rsid w:val="00BF5DE1"/>
    <w:rsid w:val="00BF66D7"/>
    <w:rsid w:val="00BF69E9"/>
    <w:rsid w:val="00C02AA6"/>
    <w:rsid w:val="00C04363"/>
    <w:rsid w:val="00C1097E"/>
    <w:rsid w:val="00C133AB"/>
    <w:rsid w:val="00C14B2C"/>
    <w:rsid w:val="00C15CE8"/>
    <w:rsid w:val="00C226B2"/>
    <w:rsid w:val="00C27EA2"/>
    <w:rsid w:val="00C31332"/>
    <w:rsid w:val="00C35901"/>
    <w:rsid w:val="00C406C5"/>
    <w:rsid w:val="00C4273E"/>
    <w:rsid w:val="00C460D4"/>
    <w:rsid w:val="00C710EC"/>
    <w:rsid w:val="00C711EE"/>
    <w:rsid w:val="00C73D7C"/>
    <w:rsid w:val="00C75AD7"/>
    <w:rsid w:val="00C75B0D"/>
    <w:rsid w:val="00C76A56"/>
    <w:rsid w:val="00C85271"/>
    <w:rsid w:val="00C85F72"/>
    <w:rsid w:val="00C90C40"/>
    <w:rsid w:val="00C962E3"/>
    <w:rsid w:val="00C96434"/>
    <w:rsid w:val="00C96E55"/>
    <w:rsid w:val="00CA0129"/>
    <w:rsid w:val="00CA1362"/>
    <w:rsid w:val="00CB07F8"/>
    <w:rsid w:val="00CB7456"/>
    <w:rsid w:val="00CC279B"/>
    <w:rsid w:val="00CE0D68"/>
    <w:rsid w:val="00CF1054"/>
    <w:rsid w:val="00CF143A"/>
    <w:rsid w:val="00CF2742"/>
    <w:rsid w:val="00CF5B7C"/>
    <w:rsid w:val="00D02C89"/>
    <w:rsid w:val="00D06A96"/>
    <w:rsid w:val="00D12533"/>
    <w:rsid w:val="00D13F91"/>
    <w:rsid w:val="00D15630"/>
    <w:rsid w:val="00D169F6"/>
    <w:rsid w:val="00D177C0"/>
    <w:rsid w:val="00D2477C"/>
    <w:rsid w:val="00D27A50"/>
    <w:rsid w:val="00D3096C"/>
    <w:rsid w:val="00D3710C"/>
    <w:rsid w:val="00D4055F"/>
    <w:rsid w:val="00D44286"/>
    <w:rsid w:val="00D46FBE"/>
    <w:rsid w:val="00D47A89"/>
    <w:rsid w:val="00D51CCE"/>
    <w:rsid w:val="00D52F27"/>
    <w:rsid w:val="00D54DDE"/>
    <w:rsid w:val="00D56C3D"/>
    <w:rsid w:val="00D56E51"/>
    <w:rsid w:val="00D575EC"/>
    <w:rsid w:val="00D57DCB"/>
    <w:rsid w:val="00D610D3"/>
    <w:rsid w:val="00D62322"/>
    <w:rsid w:val="00D63023"/>
    <w:rsid w:val="00D651FD"/>
    <w:rsid w:val="00D665AC"/>
    <w:rsid w:val="00D71B51"/>
    <w:rsid w:val="00D739A9"/>
    <w:rsid w:val="00D77F1C"/>
    <w:rsid w:val="00D77F77"/>
    <w:rsid w:val="00D80B19"/>
    <w:rsid w:val="00D832EA"/>
    <w:rsid w:val="00D84D9E"/>
    <w:rsid w:val="00D867D5"/>
    <w:rsid w:val="00D9074B"/>
    <w:rsid w:val="00D936F2"/>
    <w:rsid w:val="00D93DDF"/>
    <w:rsid w:val="00D953A1"/>
    <w:rsid w:val="00DA4514"/>
    <w:rsid w:val="00DA755C"/>
    <w:rsid w:val="00DB326A"/>
    <w:rsid w:val="00DB4C1E"/>
    <w:rsid w:val="00DB53F4"/>
    <w:rsid w:val="00DB674F"/>
    <w:rsid w:val="00DB7200"/>
    <w:rsid w:val="00DC212D"/>
    <w:rsid w:val="00DC6E37"/>
    <w:rsid w:val="00DC7886"/>
    <w:rsid w:val="00DD0809"/>
    <w:rsid w:val="00DD1726"/>
    <w:rsid w:val="00DD7012"/>
    <w:rsid w:val="00DD79BF"/>
    <w:rsid w:val="00DD7DE4"/>
    <w:rsid w:val="00DE1800"/>
    <w:rsid w:val="00DE2556"/>
    <w:rsid w:val="00DE5095"/>
    <w:rsid w:val="00DE670B"/>
    <w:rsid w:val="00DE78BD"/>
    <w:rsid w:val="00E0410F"/>
    <w:rsid w:val="00E0651B"/>
    <w:rsid w:val="00E147FA"/>
    <w:rsid w:val="00E2297A"/>
    <w:rsid w:val="00E3197A"/>
    <w:rsid w:val="00E367C2"/>
    <w:rsid w:val="00E4119B"/>
    <w:rsid w:val="00E450B6"/>
    <w:rsid w:val="00E456E4"/>
    <w:rsid w:val="00E5066F"/>
    <w:rsid w:val="00E52381"/>
    <w:rsid w:val="00E52DB3"/>
    <w:rsid w:val="00E539FB"/>
    <w:rsid w:val="00E6479F"/>
    <w:rsid w:val="00E66028"/>
    <w:rsid w:val="00E72E77"/>
    <w:rsid w:val="00E7355F"/>
    <w:rsid w:val="00E80E5C"/>
    <w:rsid w:val="00E87A40"/>
    <w:rsid w:val="00E87D77"/>
    <w:rsid w:val="00E966DB"/>
    <w:rsid w:val="00E96EA0"/>
    <w:rsid w:val="00EA4D90"/>
    <w:rsid w:val="00EA7BFB"/>
    <w:rsid w:val="00EB1E78"/>
    <w:rsid w:val="00EB2A65"/>
    <w:rsid w:val="00EC0A6D"/>
    <w:rsid w:val="00EC0DFE"/>
    <w:rsid w:val="00EC382F"/>
    <w:rsid w:val="00EC4BFC"/>
    <w:rsid w:val="00EC555B"/>
    <w:rsid w:val="00EC5B26"/>
    <w:rsid w:val="00EC7C27"/>
    <w:rsid w:val="00ED087F"/>
    <w:rsid w:val="00ED0B16"/>
    <w:rsid w:val="00ED2A1B"/>
    <w:rsid w:val="00ED2F3F"/>
    <w:rsid w:val="00EE250E"/>
    <w:rsid w:val="00EE685F"/>
    <w:rsid w:val="00EE68A0"/>
    <w:rsid w:val="00EF1972"/>
    <w:rsid w:val="00EF3A9B"/>
    <w:rsid w:val="00F025F5"/>
    <w:rsid w:val="00F05BDC"/>
    <w:rsid w:val="00F07B43"/>
    <w:rsid w:val="00F1089F"/>
    <w:rsid w:val="00F11657"/>
    <w:rsid w:val="00F132A5"/>
    <w:rsid w:val="00F149CA"/>
    <w:rsid w:val="00F15792"/>
    <w:rsid w:val="00F16B86"/>
    <w:rsid w:val="00F17C9A"/>
    <w:rsid w:val="00F25439"/>
    <w:rsid w:val="00F42DCB"/>
    <w:rsid w:val="00F42FAB"/>
    <w:rsid w:val="00F430BC"/>
    <w:rsid w:val="00F4620E"/>
    <w:rsid w:val="00F4697D"/>
    <w:rsid w:val="00F51601"/>
    <w:rsid w:val="00F56B06"/>
    <w:rsid w:val="00F61F5E"/>
    <w:rsid w:val="00F62D40"/>
    <w:rsid w:val="00F65CCD"/>
    <w:rsid w:val="00F733A7"/>
    <w:rsid w:val="00F74978"/>
    <w:rsid w:val="00F751E8"/>
    <w:rsid w:val="00F77923"/>
    <w:rsid w:val="00F81984"/>
    <w:rsid w:val="00F85741"/>
    <w:rsid w:val="00F927A0"/>
    <w:rsid w:val="00F9424E"/>
    <w:rsid w:val="00F96545"/>
    <w:rsid w:val="00FA06E6"/>
    <w:rsid w:val="00FA79BA"/>
    <w:rsid w:val="00FA7FBD"/>
    <w:rsid w:val="00FB25D6"/>
    <w:rsid w:val="00FC1467"/>
    <w:rsid w:val="00FC1A82"/>
    <w:rsid w:val="00FC2741"/>
    <w:rsid w:val="00FC41BA"/>
    <w:rsid w:val="00FD2750"/>
    <w:rsid w:val="00FD2CE3"/>
    <w:rsid w:val="00FD381A"/>
    <w:rsid w:val="00FD5143"/>
    <w:rsid w:val="00FE23A1"/>
    <w:rsid w:val="00FE3C77"/>
    <w:rsid w:val="00FE41BC"/>
    <w:rsid w:val="00FE567F"/>
    <w:rsid w:val="00FF39A6"/>
    <w:rsid w:val="00FF6692"/>
    <w:rsid w:val="00FF7A05"/>
    <w:rsid w:val="15D3A8C5"/>
    <w:rsid w:val="1B5E94EA"/>
    <w:rsid w:val="2B27F0C2"/>
    <w:rsid w:val="2BFBDE76"/>
    <w:rsid w:val="5D9BB9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B889520E-5D13-4830-B6F7-70CED253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Paragraphedeliste"/>
    <w:next w:val="Normal"/>
    <w:link w:val="Titre1Car"/>
    <w:uiPriority w:val="9"/>
    <w:qFormat/>
    <w:rsid w:val="006F5D9B"/>
    <w:pPr>
      <w:numPr>
        <w:numId w:val="15"/>
      </w:numPr>
      <w:pBdr>
        <w:bottom w:val="single" w:sz="8" w:space="1" w:color="auto"/>
      </w:pBdr>
      <w:spacing w:before="360" w:after="240" w:line="240" w:lineRule="auto"/>
      <w:ind w:left="357" w:hanging="357"/>
      <w:outlineLvl w:val="0"/>
    </w:pPr>
    <w:rPr>
      <w:rFonts w:ascii="Marianne" w:eastAsia="Calibri" w:hAnsi="Marianne"/>
      <w:sz w:val="32"/>
      <w:szCs w:val="32"/>
      <w:lang w:eastAsia="en-US"/>
    </w:rPr>
  </w:style>
  <w:style w:type="paragraph" w:styleId="Titre2">
    <w:name w:val="heading 2"/>
    <w:basedOn w:val="Paragraphedeliste"/>
    <w:next w:val="Normal"/>
    <w:link w:val="Titre2Car"/>
    <w:uiPriority w:val="9"/>
    <w:unhideWhenUsed/>
    <w:qFormat/>
    <w:rsid w:val="006F5D9B"/>
    <w:pPr>
      <w:numPr>
        <w:ilvl w:val="1"/>
        <w:numId w:val="15"/>
      </w:numPr>
      <w:spacing w:before="360" w:after="240" w:line="240" w:lineRule="auto"/>
      <w:outlineLvl w:val="1"/>
    </w:pPr>
    <w:rPr>
      <w:rFonts w:ascii="Marianne" w:eastAsia="Calibri" w:hAnsi="Marianne"/>
      <w:sz w:val="26"/>
      <w:szCs w:val="26"/>
      <w:lang w:eastAsia="en-US"/>
    </w:rPr>
  </w:style>
  <w:style w:type="paragraph" w:styleId="Titre3">
    <w:name w:val="heading 3"/>
    <w:basedOn w:val="Normal"/>
    <w:next w:val="Normal"/>
    <w:link w:val="Titre3Car"/>
    <w:uiPriority w:val="9"/>
    <w:unhideWhenUsed/>
    <w:rsid w:val="00F62D40"/>
    <w:pPr>
      <w:keepNext/>
      <w:keepLines/>
      <w:spacing w:before="40" w:after="0" w:line="286" w:lineRule="auto"/>
      <w:outlineLvl w:val="2"/>
    </w:pPr>
    <w:rPr>
      <w:rFonts w:ascii="Marianne" w:eastAsiaTheme="majorEastAsia" w:hAnsi="Marianne" w:cstheme="majorBidi"/>
      <w:color w:val="auto"/>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6F5D9B"/>
    <w:rPr>
      <w:rFonts w:ascii="Marianne" w:eastAsia="Calibri" w:hAnsi="Marianne" w:cs="Times New Roman"/>
      <w:color w:val="000000"/>
      <w:kern w:val="28"/>
      <w:sz w:val="32"/>
      <w:szCs w:val="32"/>
      <w14:ligatures w14:val="standard"/>
      <w14:cntxtAlts/>
    </w:rPr>
  </w:style>
  <w:style w:type="character" w:customStyle="1" w:styleId="Titre2Car">
    <w:name w:val="Titre 2 Car"/>
    <w:basedOn w:val="Policepardfaut"/>
    <w:link w:val="Titre2"/>
    <w:uiPriority w:val="9"/>
    <w:rsid w:val="006F5D9B"/>
    <w:rPr>
      <w:rFonts w:ascii="Marianne" w:eastAsia="Calibri" w:hAnsi="Marianne" w:cs="Times New Roman"/>
      <w:color w:val="000000"/>
      <w:kern w:val="28"/>
      <w:sz w:val="26"/>
      <w:szCs w:val="26"/>
      <w14:ligatures w14:val="standard"/>
      <w14:cntxtAlts/>
    </w:rPr>
  </w:style>
  <w:style w:type="paragraph" w:styleId="En-ttedetabledesmatires">
    <w:name w:val="TOC Heading"/>
    <w:basedOn w:val="Titre1"/>
    <w:next w:val="Normal"/>
    <w:uiPriority w:val="39"/>
    <w:unhideWhenUsed/>
    <w:qFormat/>
    <w:rsid w:val="003C1B8C"/>
    <w:pPr>
      <w:outlineLvl w:val="9"/>
    </w:pPr>
    <w:rPr>
      <w:lang w:eastAsia="fr-FR"/>
    </w:rPr>
  </w:style>
  <w:style w:type="paragraph" w:styleId="TM1">
    <w:name w:val="toc 1"/>
    <w:basedOn w:val="Normal"/>
    <w:next w:val="Normal"/>
    <w:autoRedefine/>
    <w:uiPriority w:val="39"/>
    <w:unhideWhenUsed/>
    <w:rsid w:val="0010603A"/>
    <w:pPr>
      <w:spacing w:after="100"/>
    </w:pPr>
    <w:rPr>
      <w:rFonts w:ascii="Marianne" w:hAnsi="Marianne"/>
      <w:b/>
    </w:rPr>
  </w:style>
  <w:style w:type="paragraph" w:styleId="TM2">
    <w:name w:val="toc 2"/>
    <w:basedOn w:val="Normal"/>
    <w:next w:val="Normal"/>
    <w:autoRedefine/>
    <w:uiPriority w:val="39"/>
    <w:unhideWhenUsed/>
    <w:rsid w:val="005D6625"/>
    <w:pPr>
      <w:tabs>
        <w:tab w:val="left" w:pos="880"/>
        <w:tab w:val="right" w:leader="dot" w:pos="9060"/>
      </w:tabs>
      <w:spacing w:after="100" w:line="286" w:lineRule="auto"/>
      <w:ind w:left="198"/>
    </w:pPr>
    <w:rPr>
      <w:rFonts w:ascii="Marianne" w:hAnsi="Marianne"/>
      <w:noProof/>
    </w:rPr>
  </w:style>
  <w:style w:type="character" w:styleId="Lienhypertexte">
    <w:name w:val="Hyperlink"/>
    <w:basedOn w:val="Policepardfaut"/>
    <w:uiPriority w:val="99"/>
    <w:unhideWhenUsed/>
    <w:rsid w:val="00081363"/>
    <w:rPr>
      <w:color w:val="0000FF" w:themeColor="hyperlink"/>
      <w:u w:val="single"/>
    </w:rPr>
  </w:style>
  <w:style w:type="table" w:styleId="Grilledutableau">
    <w:name w:val="Table Grid"/>
    <w:basedOn w:val="TableauNormal"/>
    <w:uiPriority w:val="59"/>
    <w:rsid w:val="00A7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ADEME Paragraphe de liste,texte de base,6 pt paragraphe carré,texte tableau,Paragraphe de liste num,Paragraphe de liste 1,Listes,Legende,Tab n1,Puce focus,Contact,calia titre 3,Titre 1 Car1,armelle Car,Ondertekst Avida,List Paragraph"/>
    <w:basedOn w:val="Normal"/>
    <w:link w:val="ParagraphedelisteCar"/>
    <w:uiPriority w:val="34"/>
    <w:qFormat/>
    <w:rsid w:val="00A766D8"/>
    <w:pPr>
      <w:ind w:left="720"/>
      <w:contextualSpacing/>
    </w:pPr>
  </w:style>
  <w:style w:type="table" w:styleId="TableauGrille1Clair">
    <w:name w:val="Grid Table 1 Light"/>
    <w:basedOn w:val="TableauNormal"/>
    <w:uiPriority w:val="46"/>
    <w:rsid w:val="005159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signe">
    <w:name w:val="Consigne"/>
    <w:basedOn w:val="Normal"/>
    <w:next w:val="Normal"/>
    <w:rsid w:val="00011A9B"/>
    <w:pPr>
      <w:spacing w:after="0" w:line="240" w:lineRule="auto"/>
      <w:ind w:left="284"/>
    </w:pPr>
    <w:rPr>
      <w:rFonts w:ascii="Arial" w:hAnsi="Arial" w:cs="Arial"/>
      <w:i/>
    </w:rPr>
  </w:style>
  <w:style w:type="character" w:customStyle="1" w:styleId="Titre3Car">
    <w:name w:val="Titre 3 Car"/>
    <w:basedOn w:val="Policepardfaut"/>
    <w:link w:val="Titre3"/>
    <w:uiPriority w:val="9"/>
    <w:rsid w:val="00F62D40"/>
    <w:rPr>
      <w:rFonts w:ascii="Marianne" w:eastAsiaTheme="majorEastAsia" w:hAnsi="Marianne" w:cstheme="majorBidi"/>
      <w:kern w:val="28"/>
      <w:sz w:val="24"/>
      <w:szCs w:val="24"/>
      <w:lang w:eastAsia="fr-FR"/>
      <w14:ligatures w14:val="standard"/>
      <w14:cntxtAlts/>
    </w:rPr>
  </w:style>
  <w:style w:type="character" w:styleId="Marquedecommentaire">
    <w:name w:val="annotation reference"/>
    <w:basedOn w:val="Policepardfaut"/>
    <w:uiPriority w:val="99"/>
    <w:semiHidden/>
    <w:unhideWhenUsed/>
    <w:rsid w:val="009175E6"/>
    <w:rPr>
      <w:sz w:val="16"/>
      <w:szCs w:val="16"/>
    </w:rPr>
  </w:style>
  <w:style w:type="paragraph" w:styleId="Commentaire">
    <w:name w:val="annotation text"/>
    <w:basedOn w:val="Normal"/>
    <w:link w:val="CommentaireCar"/>
    <w:unhideWhenUsed/>
    <w:rsid w:val="009175E6"/>
    <w:pPr>
      <w:spacing w:line="240" w:lineRule="auto"/>
    </w:pPr>
  </w:style>
  <w:style w:type="character" w:customStyle="1" w:styleId="CommentaireCar">
    <w:name w:val="Commentaire Car"/>
    <w:basedOn w:val="Policepardfaut"/>
    <w:link w:val="Commentaire"/>
    <w:rsid w:val="009175E6"/>
    <w:rPr>
      <w:rFonts w:ascii="Calibri" w:eastAsia="Times New Roman" w:hAnsi="Calibri"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9175E6"/>
    <w:rPr>
      <w:b/>
      <w:bCs/>
    </w:rPr>
  </w:style>
  <w:style w:type="character" w:customStyle="1" w:styleId="ObjetducommentaireCar">
    <w:name w:val="Objet du commentaire Car"/>
    <w:basedOn w:val="CommentaireCar"/>
    <w:link w:val="Objetducommentaire"/>
    <w:uiPriority w:val="99"/>
    <w:semiHidden/>
    <w:rsid w:val="009175E6"/>
    <w:rPr>
      <w:rFonts w:ascii="Calibri" w:eastAsia="Times New Roman" w:hAnsi="Calibri" w:cs="Times New Roman"/>
      <w:b/>
      <w:bCs/>
      <w:color w:val="000000"/>
      <w:kern w:val="28"/>
      <w:sz w:val="20"/>
      <w:szCs w:val="20"/>
      <w:lang w:eastAsia="fr-FR"/>
      <w14:ligatures w14:val="standard"/>
      <w14:cntxtAlts/>
    </w:rPr>
  </w:style>
  <w:style w:type="paragraph" w:customStyle="1" w:styleId="TITREPRINCIPAL1repage">
    <w:name w:val="TITRE PRINCIPAL (1re page)"/>
    <w:basedOn w:val="Normal"/>
    <w:link w:val="TITREPRINCIPAL1repageCar"/>
    <w:qFormat/>
    <w:rsid w:val="00A95195"/>
    <w:pPr>
      <w:spacing w:after="0"/>
    </w:pPr>
    <w:rPr>
      <w:rFonts w:ascii="Marianne" w:hAnsi="Marianne" w:cs="Arial"/>
      <w:b/>
      <w:bCs/>
      <w:color w:val="auto"/>
      <w:sz w:val="36"/>
      <w:szCs w:val="36"/>
    </w:rPr>
  </w:style>
  <w:style w:type="paragraph" w:customStyle="1" w:styleId="SOUS-TITREPRINCIPAL1repage">
    <w:name w:val="SOUS-TITRE PRINCIPAL (1re page)"/>
    <w:basedOn w:val="Normal"/>
    <w:link w:val="SOUS-TITREPRINCIPAL1repageCar"/>
    <w:qFormat/>
    <w:rsid w:val="00A95195"/>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A95195"/>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A95195"/>
    <w:rPr>
      <w:rFonts w:ascii="Marianne" w:eastAsia="Times New Roman" w:hAnsi="Marianne" w:cs="Arial"/>
      <w:kern w:val="28"/>
      <w:sz w:val="36"/>
      <w:szCs w:val="36"/>
      <w:lang w:eastAsia="fr-FR"/>
      <w14:ligatures w14:val="standard"/>
      <w14:cntxtAlts/>
    </w:rPr>
  </w:style>
  <w:style w:type="paragraph" w:customStyle="1" w:styleId="Pucenoir">
    <w:name w:val="Puce noir"/>
    <w:basedOn w:val="TexteExerguesPUCE"/>
    <w:link w:val="PucenoirCar"/>
    <w:qFormat/>
    <w:rsid w:val="006F5D9B"/>
    <w:pPr>
      <w:spacing w:before="0" w:after="120"/>
      <w:contextualSpacing/>
    </w:pPr>
    <w:rPr>
      <w:iCs/>
    </w:rPr>
  </w:style>
  <w:style w:type="character" w:customStyle="1" w:styleId="PucenoirCar">
    <w:name w:val="Puce noir Car"/>
    <w:basedOn w:val="Policepardfaut"/>
    <w:link w:val="Pucenoir"/>
    <w:rsid w:val="006F5D9B"/>
    <w:rPr>
      <w:rFonts w:ascii="Marianne Light" w:eastAsia="Times New Roman" w:hAnsi="Marianne Light" w:cs="Times New Roman"/>
      <w:bCs/>
      <w:i/>
      <w:iCs/>
      <w:color w:val="000000"/>
      <w:kern w:val="28"/>
      <w:sz w:val="18"/>
      <w:szCs w:val="18"/>
      <w:lang w:eastAsia="fr-FR"/>
      <w14:ligatures w14:val="standard"/>
      <w14:cntxtAlts/>
    </w:rPr>
  </w:style>
  <w:style w:type="paragraph" w:customStyle="1" w:styleId="TexteCourant">
    <w:name w:val="Texte Courant"/>
    <w:basedOn w:val="Normal"/>
    <w:link w:val="TexteCourantCar"/>
    <w:qFormat/>
    <w:rsid w:val="00A47D9E"/>
    <w:pPr>
      <w:jc w:val="both"/>
    </w:pPr>
    <w:rPr>
      <w:rFonts w:ascii="Marianne Light" w:hAnsi="Marianne Light"/>
      <w:bCs/>
      <w:i/>
      <w:sz w:val="18"/>
      <w:szCs w:val="18"/>
    </w:rPr>
  </w:style>
  <w:style w:type="character" w:customStyle="1" w:styleId="TexteCourantCar">
    <w:name w:val="Texte Courant Car"/>
    <w:basedOn w:val="Policepardfaut"/>
    <w:link w:val="TexteCourant"/>
    <w:rsid w:val="00A47D9E"/>
    <w:rPr>
      <w:rFonts w:ascii="Marianne Light" w:eastAsia="Times New Roman" w:hAnsi="Marianne Light" w:cs="Times New Roman"/>
      <w:bCs/>
      <w:i/>
      <w:color w:val="000000"/>
      <w:kern w:val="28"/>
      <w:sz w:val="18"/>
      <w:szCs w:val="18"/>
      <w:lang w:eastAsia="fr-FR"/>
      <w14:ligatures w14:val="standard"/>
      <w14:cntxtAlts/>
    </w:rPr>
  </w:style>
  <w:style w:type="paragraph" w:customStyle="1" w:styleId="Pucerond">
    <w:name w:val="Puce rond"/>
    <w:basedOn w:val="Paragraphedeliste"/>
    <w:link w:val="PucerondCar"/>
    <w:qFormat/>
    <w:rsid w:val="00A95195"/>
    <w:pPr>
      <w:numPr>
        <w:ilvl w:val="1"/>
        <w:numId w:val="4"/>
      </w:numPr>
      <w:spacing w:after="60" w:line="259" w:lineRule="auto"/>
    </w:pPr>
    <w:rPr>
      <w:rFonts w:ascii="Marianne Light" w:eastAsiaTheme="minorHAnsi" w:hAnsi="Marianne Light" w:cstheme="minorBidi"/>
      <w:color w:val="auto"/>
      <w:kern w:val="0"/>
      <w:sz w:val="18"/>
      <w:szCs w:val="18"/>
      <w14:ligatures w14:val="none"/>
      <w14:cntxtAlts w14:val="0"/>
    </w:rPr>
  </w:style>
  <w:style w:type="character" w:customStyle="1" w:styleId="PucerondCar">
    <w:name w:val="Puce rond Car"/>
    <w:basedOn w:val="Policepardfaut"/>
    <w:link w:val="Pucerond"/>
    <w:rsid w:val="00A95195"/>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A95195"/>
    <w:pPr>
      <w:spacing w:line="286" w:lineRule="auto"/>
      <w:contextualSpacing/>
    </w:pPr>
    <w:rPr>
      <w:rFonts w:ascii="Marianne Light" w:eastAsia="Calibri" w:hAnsi="Marianne Light" w:cs="Arial"/>
      <w:sz w:val="18"/>
      <w:lang w:eastAsia="en-US"/>
    </w:rPr>
  </w:style>
  <w:style w:type="paragraph" w:customStyle="1" w:styleId="Texteencadr">
    <w:name w:val="Texte encadré"/>
    <w:basedOn w:val="Normal"/>
    <w:link w:val="TexteencadrCar"/>
    <w:qFormat/>
    <w:rsid w:val="00A95195"/>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A95195"/>
    <w:rPr>
      <w:rFonts w:ascii="Marianne Light" w:eastAsia="Calibri" w:hAnsi="Marianne Light" w:cs="Arial"/>
      <w:color w:val="000000"/>
      <w:kern w:val="28"/>
      <w:sz w:val="18"/>
      <w:szCs w:val="20"/>
      <w14:ligatures w14:val="standard"/>
      <w14:cntxtAlts/>
    </w:rPr>
  </w:style>
  <w:style w:type="character" w:customStyle="1" w:styleId="TexteencadrCar">
    <w:name w:val="Texte encadré Car"/>
    <w:basedOn w:val="Policepardfaut"/>
    <w:link w:val="Texteencadr"/>
    <w:rsid w:val="00A95195"/>
    <w:rPr>
      <w:rFonts w:ascii="Marianne Light" w:eastAsia="Times New Roman" w:hAnsi="Marianne Light" w:cs="Arial"/>
      <w:i/>
      <w:color w:val="000000"/>
      <w:kern w:val="28"/>
      <w:sz w:val="18"/>
      <w:szCs w:val="20"/>
      <w:lang w:eastAsia="fr-FR"/>
      <w14:ligatures w14:val="standard"/>
      <w14:cntxtAlts/>
    </w:rPr>
  </w:style>
  <w:style w:type="paragraph" w:customStyle="1" w:styleId="TexteExerguesPUCE">
    <w:name w:val="Texte Exergues + PUCE"/>
    <w:basedOn w:val="Paragraphedeliste"/>
    <w:link w:val="TexteExerguesPUCECar"/>
    <w:qFormat/>
    <w:rsid w:val="004A7C9F"/>
    <w:pPr>
      <w:numPr>
        <w:numId w:val="5"/>
      </w:numPr>
      <w:spacing w:before="60" w:after="0" w:line="240" w:lineRule="auto"/>
      <w:contextualSpacing w:val="0"/>
      <w:jc w:val="both"/>
    </w:pPr>
    <w:rPr>
      <w:rFonts w:ascii="Marianne Light" w:hAnsi="Marianne Light"/>
      <w:bCs/>
      <w:i/>
      <w:sz w:val="18"/>
      <w:szCs w:val="18"/>
    </w:rPr>
  </w:style>
  <w:style w:type="paragraph" w:styleId="TM3">
    <w:name w:val="toc 3"/>
    <w:basedOn w:val="Normal"/>
    <w:next w:val="Normal"/>
    <w:autoRedefine/>
    <w:uiPriority w:val="39"/>
    <w:unhideWhenUsed/>
    <w:rsid w:val="0010603A"/>
    <w:pPr>
      <w:spacing w:after="100" w:line="259" w:lineRule="auto"/>
      <w:ind w:left="442"/>
    </w:pPr>
    <w:rPr>
      <w:rFonts w:ascii="Marianne Light" w:eastAsiaTheme="minorEastAsia" w:hAnsi="Marianne Light"/>
      <w:color w:val="auto"/>
      <w:kern w:val="0"/>
      <w:szCs w:val="22"/>
      <w14:ligatures w14:val="none"/>
      <w14:cntxtAlts w14:val="0"/>
    </w:rPr>
  </w:style>
  <w:style w:type="character" w:customStyle="1" w:styleId="TexteExerguesPUCECar">
    <w:name w:val="Texte Exergues + PUCE Car"/>
    <w:basedOn w:val="TexteexerguesurligngrisCar"/>
    <w:link w:val="TexteExerguesPUCE"/>
    <w:rsid w:val="004A7C9F"/>
    <w:rPr>
      <w:rFonts w:ascii="Marianne Light" w:eastAsia="Times New Roman" w:hAnsi="Marianne Light" w:cs="Times New Roman"/>
      <w:bCs/>
      <w:i/>
      <w:color w:val="000000"/>
      <w:kern w:val="28"/>
      <w:sz w:val="18"/>
      <w:szCs w:val="18"/>
      <w:lang w:eastAsia="fr-FR"/>
      <w14:ligatures w14:val="standard"/>
      <w14:cntxtAlts/>
    </w:rPr>
  </w:style>
  <w:style w:type="paragraph" w:styleId="Notedebasdepage">
    <w:name w:val="footnote text"/>
    <w:aliases w:val="Schriftart: 9 pt,Schriftart: 10 pt,Schriftart: 8 pt,Note de bas de page Car1,fn,footnote text,Footnotes,Footnote ak,Char5,Reference"/>
    <w:basedOn w:val="Normal"/>
    <w:link w:val="NotedebasdepageCar"/>
    <w:unhideWhenUsed/>
    <w:qFormat/>
    <w:rsid w:val="00DB4C1E"/>
    <w:pPr>
      <w:spacing w:after="100" w:line="240" w:lineRule="auto"/>
      <w:ind w:left="578" w:hanging="578"/>
    </w:pPr>
    <w:rPr>
      <w:rFonts w:ascii="Arial" w:hAnsi="Arial" w:cs="Arial"/>
      <w:color w:val="auto"/>
      <w14:ligatures w14:val="none"/>
      <w14:cntxtAlts w14:val="0"/>
    </w:rPr>
  </w:style>
  <w:style w:type="character" w:customStyle="1" w:styleId="NotedebasdepageCar">
    <w:name w:val="Note de bas de page Car"/>
    <w:aliases w:val="Schriftart: 9 pt Car,Schriftart: 10 pt Car,Schriftart: 8 pt Car,Note de bas de page Car1 Car,fn Car,footnote text Car,Footnotes Car,Footnote ak Car,Char5 Car,Reference Car"/>
    <w:basedOn w:val="Policepardfaut"/>
    <w:link w:val="Notedebasdepage"/>
    <w:qFormat/>
    <w:rsid w:val="00DB4C1E"/>
    <w:rPr>
      <w:rFonts w:ascii="Arial" w:eastAsia="Times New Roman" w:hAnsi="Arial" w:cs="Arial"/>
      <w:kern w:val="28"/>
      <w:sz w:val="20"/>
      <w:szCs w:val="20"/>
      <w:lang w:eastAsia="fr-FR"/>
    </w:rPr>
  </w:style>
  <w:style w:type="character" w:styleId="Appelnotedebasdep">
    <w:name w:val="footnote reference"/>
    <w:aliases w:val="SUPERS,fr,ftref,BVI fnr,Footnote Reference Number,Error-Fußnotenzeichen5,Error-Fußnotenzeichen6,Error-Fußnotenzeichen3,Footnote Reference1,Error-Fu?notenzeichen5,Error-Fu?notenzeichen6,Error-Fu?notenzeichen3,referencia nota al pi"/>
    <w:basedOn w:val="Policepardfaut"/>
    <w:unhideWhenUsed/>
    <w:qFormat/>
    <w:rsid w:val="00DB4C1E"/>
    <w:rPr>
      <w:vertAlign w:val="superscript"/>
    </w:rPr>
  </w:style>
  <w:style w:type="character" w:customStyle="1" w:styleId="ParagraphedelisteCar">
    <w:name w:val="Paragraphe de liste Car"/>
    <w:aliases w:val="ADEME Paragraphe de liste Car,texte de base Car,6 pt paragraphe carré Car,texte tableau Car,Paragraphe de liste num Car,Paragraphe de liste 1 Car,Listes Car,Legende Car,Tab n1 Car,Puce focus Car,Contact Car,calia titre 3 Car"/>
    <w:basedOn w:val="Policepardfaut"/>
    <w:link w:val="Paragraphedeliste"/>
    <w:uiPriority w:val="34"/>
    <w:qFormat/>
    <w:rsid w:val="00DB4C1E"/>
    <w:rPr>
      <w:rFonts w:ascii="Calibri" w:eastAsia="Times New Roman" w:hAnsi="Calibri" w:cs="Times New Roman"/>
      <w:color w:val="000000"/>
      <w:kern w:val="28"/>
      <w:sz w:val="20"/>
      <w:szCs w:val="20"/>
      <w:lang w:eastAsia="fr-FR"/>
      <w14:ligatures w14:val="standard"/>
      <w14:cntxtAlts/>
    </w:rPr>
  </w:style>
  <w:style w:type="paragraph" w:customStyle="1" w:styleId="Paragraphedeliste1">
    <w:name w:val="Paragraphe de liste1"/>
    <w:basedOn w:val="Normal"/>
    <w:qFormat/>
    <w:rsid w:val="00E52381"/>
    <w:pPr>
      <w:spacing w:after="200" w:line="276" w:lineRule="auto"/>
      <w:ind w:left="720"/>
      <w:contextualSpacing/>
      <w:jc w:val="both"/>
    </w:pPr>
    <w:rPr>
      <w:rFonts w:eastAsia="Calibri"/>
      <w:color w:val="auto"/>
      <w:kern w:val="0"/>
      <w:szCs w:val="22"/>
      <w:lang w:eastAsia="en-US"/>
      <w14:ligatures w14:val="none"/>
      <w14:cntxtAlts w14:val="0"/>
    </w:rPr>
  </w:style>
  <w:style w:type="paragraph" w:styleId="Corpsdetexte3">
    <w:name w:val="Body Text 3"/>
    <w:basedOn w:val="Normal"/>
    <w:link w:val="Corpsdetexte3Car"/>
    <w:rsid w:val="00E52381"/>
    <w:pPr>
      <w:spacing w:line="240" w:lineRule="auto"/>
    </w:pPr>
    <w:rPr>
      <w:rFonts w:ascii="Times New Roman" w:hAnsi="Times New Roman"/>
      <w:color w:val="auto"/>
      <w:kern w:val="0"/>
      <w:sz w:val="16"/>
      <w:szCs w:val="16"/>
      <w14:ligatures w14:val="none"/>
      <w14:cntxtAlts w14:val="0"/>
    </w:rPr>
  </w:style>
  <w:style w:type="character" w:customStyle="1" w:styleId="Corpsdetexte3Car">
    <w:name w:val="Corps de texte 3 Car"/>
    <w:basedOn w:val="Policepardfaut"/>
    <w:link w:val="Corpsdetexte3"/>
    <w:rsid w:val="00E52381"/>
    <w:rPr>
      <w:rFonts w:ascii="Times New Roman" w:eastAsia="Times New Roman" w:hAnsi="Times New Roman" w:cs="Times New Roman"/>
      <w:sz w:val="16"/>
      <w:szCs w:val="16"/>
      <w:lang w:eastAsia="fr-FR"/>
    </w:rPr>
  </w:style>
  <w:style w:type="paragraph" w:customStyle="1" w:styleId="notebasdepage">
    <w:name w:val="note bas de page"/>
    <w:basedOn w:val="Notedebasdepage"/>
    <w:link w:val="notebasdepageCar"/>
    <w:qFormat/>
    <w:rsid w:val="00A109AE"/>
    <w:pPr>
      <w:suppressAutoHyphens/>
      <w:spacing w:after="0"/>
      <w:ind w:left="0" w:firstLine="0"/>
    </w:pPr>
    <w:rPr>
      <w:rFonts w:ascii="Marianne Light" w:eastAsiaTheme="minorEastAsia" w:hAnsi="Marianne Light"/>
      <w:sz w:val="14"/>
      <w:szCs w:val="12"/>
      <w:lang w:eastAsia="ar-SA"/>
    </w:rPr>
  </w:style>
  <w:style w:type="character" w:customStyle="1" w:styleId="notebasdepageCar">
    <w:name w:val="note bas de page Car"/>
    <w:basedOn w:val="NotedebasdepageCar"/>
    <w:link w:val="notebasdepage"/>
    <w:rsid w:val="00A109AE"/>
    <w:rPr>
      <w:rFonts w:ascii="Marianne Light" w:eastAsiaTheme="minorEastAsia" w:hAnsi="Marianne Light" w:cs="Arial"/>
      <w:kern w:val="28"/>
      <w:sz w:val="14"/>
      <w:szCs w:val="12"/>
      <w:lang w:eastAsia="ar-SA"/>
    </w:rPr>
  </w:style>
  <w:style w:type="paragraph" w:styleId="Rvision">
    <w:name w:val="Revision"/>
    <w:hidden/>
    <w:uiPriority w:val="99"/>
    <w:semiHidden/>
    <w:rsid w:val="0032041E"/>
    <w:pPr>
      <w:spacing w:after="0" w:line="240" w:lineRule="auto"/>
    </w:pPr>
    <w:rPr>
      <w:rFonts w:ascii="Calibri" w:eastAsia="Times New Roman" w:hAnsi="Calibri" w:cs="Times New Roman"/>
      <w:color w:val="000000"/>
      <w:kern w:val="28"/>
      <w:sz w:val="20"/>
      <w:szCs w:val="20"/>
      <w:lang w:eastAsia="fr-FR"/>
      <w14:ligatures w14:val="standard"/>
      <w14:cntxtAlts/>
    </w:rPr>
  </w:style>
  <w:style w:type="paragraph" w:customStyle="1" w:styleId="soustitre2">
    <w:name w:val="sous titre 2"/>
    <w:basedOn w:val="Titre1"/>
    <w:link w:val="soustitre2Car"/>
    <w:qFormat/>
    <w:rsid w:val="0084190E"/>
    <w:pPr>
      <w:keepNext/>
      <w:keepLines/>
      <w:numPr>
        <w:numId w:val="0"/>
      </w:numPr>
      <w:pBdr>
        <w:bottom w:val="none" w:sz="0" w:space="0" w:color="auto"/>
      </w:pBdr>
      <w:spacing w:before="240" w:after="120" w:line="259" w:lineRule="auto"/>
      <w:ind w:left="624" w:hanging="454"/>
      <w:contextualSpacing w:val="0"/>
    </w:pPr>
    <w:rPr>
      <w:rFonts w:eastAsiaTheme="majorEastAsia" w:cstheme="majorBidi"/>
      <w:color w:val="000000" w:themeColor="text1"/>
      <w:sz w:val="26"/>
    </w:rPr>
  </w:style>
  <w:style w:type="character" w:customStyle="1" w:styleId="soustitre2Car">
    <w:name w:val="sous titre 2 Car"/>
    <w:basedOn w:val="Titre1Car"/>
    <w:link w:val="soustitre2"/>
    <w:rsid w:val="0084190E"/>
    <w:rPr>
      <w:rFonts w:ascii="Marianne" w:eastAsiaTheme="majorEastAsia" w:hAnsi="Marianne" w:cstheme="majorBidi"/>
      <w:color w:val="000000" w:themeColor="text1"/>
      <w:kern w:val="28"/>
      <w:sz w:val="26"/>
      <w:szCs w:val="32"/>
      <w14:ligatures w14:val="standard"/>
      <w14:cntxtAlts/>
    </w:rPr>
  </w:style>
  <w:style w:type="character" w:styleId="Lienhypertextesuivivisit">
    <w:name w:val="FollowedHyperlink"/>
    <w:basedOn w:val="Policepardfaut"/>
    <w:uiPriority w:val="99"/>
    <w:semiHidden/>
    <w:unhideWhenUsed/>
    <w:rsid w:val="006B5586"/>
    <w:rPr>
      <w:color w:val="800080" w:themeColor="followedHyperlink"/>
      <w:u w:val="single"/>
    </w:rPr>
  </w:style>
  <w:style w:type="character" w:styleId="Mentionnonrsolue">
    <w:name w:val="Unresolved Mention"/>
    <w:basedOn w:val="Policepardfaut"/>
    <w:uiPriority w:val="99"/>
    <w:semiHidden/>
    <w:unhideWhenUsed/>
    <w:rsid w:val="000A5B30"/>
    <w:rPr>
      <w:color w:val="605E5C"/>
      <w:shd w:val="clear" w:color="auto" w:fill="E1DFDD"/>
    </w:rPr>
  </w:style>
  <w:style w:type="character" w:customStyle="1" w:styleId="normaltextrun">
    <w:name w:val="normaltextrun"/>
    <w:basedOn w:val="Policepardfaut"/>
    <w:rsid w:val="00E9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64779">
      <w:bodyDiv w:val="1"/>
      <w:marLeft w:val="0"/>
      <w:marRight w:val="0"/>
      <w:marTop w:val="0"/>
      <w:marBottom w:val="0"/>
      <w:divBdr>
        <w:top w:val="none" w:sz="0" w:space="0" w:color="auto"/>
        <w:left w:val="none" w:sz="0" w:space="0" w:color="auto"/>
        <w:bottom w:val="none" w:sz="0" w:space="0" w:color="auto"/>
        <w:right w:val="none" w:sz="0" w:space="0" w:color="auto"/>
      </w:divBdr>
    </w:div>
    <w:div w:id="473643999">
      <w:bodyDiv w:val="1"/>
      <w:marLeft w:val="0"/>
      <w:marRight w:val="0"/>
      <w:marTop w:val="0"/>
      <w:marBottom w:val="0"/>
      <w:divBdr>
        <w:top w:val="none" w:sz="0" w:space="0" w:color="auto"/>
        <w:left w:val="none" w:sz="0" w:space="0" w:color="auto"/>
        <w:bottom w:val="none" w:sz="0" w:space="0" w:color="auto"/>
        <w:right w:val="none" w:sz="0" w:space="0" w:color="auto"/>
      </w:divBdr>
    </w:div>
    <w:div w:id="510995370">
      <w:bodyDiv w:val="1"/>
      <w:marLeft w:val="0"/>
      <w:marRight w:val="0"/>
      <w:marTop w:val="0"/>
      <w:marBottom w:val="0"/>
      <w:divBdr>
        <w:top w:val="none" w:sz="0" w:space="0" w:color="auto"/>
        <w:left w:val="none" w:sz="0" w:space="0" w:color="auto"/>
        <w:bottom w:val="none" w:sz="0" w:space="0" w:color="auto"/>
        <w:right w:val="none" w:sz="0" w:space="0" w:color="auto"/>
      </w:divBdr>
    </w:div>
    <w:div w:id="675764274">
      <w:bodyDiv w:val="1"/>
      <w:marLeft w:val="0"/>
      <w:marRight w:val="0"/>
      <w:marTop w:val="0"/>
      <w:marBottom w:val="0"/>
      <w:divBdr>
        <w:top w:val="none" w:sz="0" w:space="0" w:color="auto"/>
        <w:left w:val="none" w:sz="0" w:space="0" w:color="auto"/>
        <w:bottom w:val="none" w:sz="0" w:space="0" w:color="auto"/>
        <w:right w:val="none" w:sz="0" w:space="0" w:color="auto"/>
      </w:divBdr>
    </w:div>
    <w:div w:id="791633390">
      <w:bodyDiv w:val="1"/>
      <w:marLeft w:val="0"/>
      <w:marRight w:val="0"/>
      <w:marTop w:val="0"/>
      <w:marBottom w:val="0"/>
      <w:divBdr>
        <w:top w:val="none" w:sz="0" w:space="0" w:color="auto"/>
        <w:left w:val="none" w:sz="0" w:space="0" w:color="auto"/>
        <w:bottom w:val="none" w:sz="0" w:space="0" w:color="auto"/>
        <w:right w:val="none" w:sz="0" w:space="0" w:color="auto"/>
      </w:divBdr>
    </w:div>
    <w:div w:id="1109475617">
      <w:bodyDiv w:val="1"/>
      <w:marLeft w:val="0"/>
      <w:marRight w:val="0"/>
      <w:marTop w:val="0"/>
      <w:marBottom w:val="0"/>
      <w:divBdr>
        <w:top w:val="none" w:sz="0" w:space="0" w:color="auto"/>
        <w:left w:val="none" w:sz="0" w:space="0" w:color="auto"/>
        <w:bottom w:val="none" w:sz="0" w:space="0" w:color="auto"/>
        <w:right w:val="none" w:sz="0" w:space="0" w:color="auto"/>
      </w:divBdr>
    </w:div>
    <w:div w:id="1130787661">
      <w:bodyDiv w:val="1"/>
      <w:marLeft w:val="0"/>
      <w:marRight w:val="0"/>
      <w:marTop w:val="0"/>
      <w:marBottom w:val="0"/>
      <w:divBdr>
        <w:top w:val="none" w:sz="0" w:space="0" w:color="auto"/>
        <w:left w:val="none" w:sz="0" w:space="0" w:color="auto"/>
        <w:bottom w:val="none" w:sz="0" w:space="0" w:color="auto"/>
        <w:right w:val="none" w:sz="0" w:space="0" w:color="auto"/>
      </w:divBdr>
    </w:div>
    <w:div w:id="1517453003">
      <w:bodyDiv w:val="1"/>
      <w:marLeft w:val="0"/>
      <w:marRight w:val="0"/>
      <w:marTop w:val="0"/>
      <w:marBottom w:val="0"/>
      <w:divBdr>
        <w:top w:val="none" w:sz="0" w:space="0" w:color="auto"/>
        <w:left w:val="none" w:sz="0" w:space="0" w:color="auto"/>
        <w:bottom w:val="none" w:sz="0" w:space="0" w:color="auto"/>
        <w:right w:val="none" w:sz="0" w:space="0" w:color="auto"/>
      </w:divBdr>
    </w:div>
    <w:div w:id="1545873331">
      <w:bodyDiv w:val="1"/>
      <w:marLeft w:val="0"/>
      <w:marRight w:val="0"/>
      <w:marTop w:val="0"/>
      <w:marBottom w:val="0"/>
      <w:divBdr>
        <w:top w:val="none" w:sz="0" w:space="0" w:color="auto"/>
        <w:left w:val="none" w:sz="0" w:space="0" w:color="auto"/>
        <w:bottom w:val="none" w:sz="0" w:space="0" w:color="auto"/>
        <w:right w:val="none" w:sz="0" w:space="0" w:color="auto"/>
      </w:divBdr>
    </w:div>
    <w:div w:id="2028553999">
      <w:bodyDiv w:val="1"/>
      <w:marLeft w:val="0"/>
      <w:marRight w:val="0"/>
      <w:marTop w:val="0"/>
      <w:marBottom w:val="0"/>
      <w:divBdr>
        <w:top w:val="none" w:sz="0" w:space="0" w:color="auto"/>
        <w:left w:val="none" w:sz="0" w:space="0" w:color="auto"/>
        <w:bottom w:val="none" w:sz="0" w:space="0" w:color="auto"/>
        <w:right w:val="none" w:sz="0" w:space="0" w:color="auto"/>
      </w:divBdr>
    </w:div>
    <w:div w:id="208810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tagene.cerema.fr/portal/apps/experiencebuilder/experience/?id=d1e7a5b177d14c83b3be4f3be6af85cf"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artagene.cerema.fr/portal/apps/experiencebuilder/experience/?id=d1e7a5b177d14c83b3be4f3be6af85cf"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girpourlatransition.ademe.fr/entreprises/aides-financieres/2026/financement-dinstallations-systemes-solaires-combin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www.solaire-collectif.fr/catalogue/les-outils-techniques/5-suivre-et-exploiter.htm" TargetMode="External"/><Relationship Id="rId2" Type="http://schemas.openxmlformats.org/officeDocument/2006/relationships/hyperlink" Target="http://www.solaire-collectif.fr/photo/img/reussir-projet/Fiche-SOCOL-suivi-installation-chaleur-solaire-collective.pdf" TargetMode="External"/><Relationship Id="rId1" Type="http://schemas.openxmlformats.org/officeDocument/2006/relationships/hyperlink" Target="https://www.solaire-collectif.fr/catalogue/les-outils-techniques/5-suivre-et-exploiter.htm" TargetMode="External"/><Relationship Id="rId5" Type="http://schemas.openxmlformats.org/officeDocument/2006/relationships/hyperlink" Target="https://www.solaire-collectif.fr/catalogue/les-outils-techniques/5-suivre-et-exploiter.htm" TargetMode="External"/><Relationship Id="rId4" Type="http://schemas.openxmlformats.org/officeDocument/2006/relationships/hyperlink" Target="https://www.solaire-collectif.fr/catalogue/les-outils-techniques/5-suivre-et-exploiter.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5e44a5-5f11-428a-a25c-c47a3e8cab48">
      <Terms xmlns="http://schemas.microsoft.com/office/infopath/2007/PartnerControls"/>
    </lcf76f155ced4ddcb4097134ff3c332f>
    <TaxCatchAll xmlns="fdf58644-03cd-470f-a924-695d40eb613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4236460BACF14F8124E54B96D4F871" ma:contentTypeVersion="15" ma:contentTypeDescription="Crée un document." ma:contentTypeScope="" ma:versionID="fd6f9389f25acc4b1a919385e40f9993">
  <xsd:schema xmlns:xsd="http://www.w3.org/2001/XMLSchema" xmlns:xs="http://www.w3.org/2001/XMLSchema" xmlns:p="http://schemas.microsoft.com/office/2006/metadata/properties" xmlns:ns2="2a5e44a5-5f11-428a-a25c-c47a3e8cab48" xmlns:ns3="fdf58644-03cd-470f-a924-695d40eb6135" targetNamespace="http://schemas.microsoft.com/office/2006/metadata/properties" ma:root="true" ma:fieldsID="5d2f73825e76f4949d265a265b795d2f" ns2:_="" ns3:_="">
    <xsd:import namespace="2a5e44a5-5f11-428a-a25c-c47a3e8cab48"/>
    <xsd:import namespace="fdf58644-03cd-470f-a924-695d40eb61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e44a5-5f11-428a-a25c-c47a3e8c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faaaa922-7a9d-4888-b0c0-3cd0453685d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58644-03cd-470f-a924-695d40eb613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99763d1-a380-4a32-a438-407b43b94256}" ma:internalName="TaxCatchAll" ma:showField="CatchAllData" ma:web="fdf58644-03cd-470f-a924-695d40eb613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DDBFF8-DD04-40BF-AFE8-2E6D2099FC2F}">
  <ds:schemaRefs>
    <ds:schemaRef ds:uri="http://schemas.microsoft.com/office/2006/metadata/properties"/>
    <ds:schemaRef ds:uri="http://schemas.microsoft.com/office/infopath/2007/PartnerControls"/>
    <ds:schemaRef ds:uri="2a5e44a5-5f11-428a-a25c-c47a3e8cab48"/>
    <ds:schemaRef ds:uri="fdf58644-03cd-470f-a924-695d40eb6135"/>
  </ds:schemaRefs>
</ds:datastoreItem>
</file>

<file path=customXml/itemProps2.xml><?xml version="1.0" encoding="utf-8"?>
<ds:datastoreItem xmlns:ds="http://schemas.openxmlformats.org/officeDocument/2006/customXml" ds:itemID="{29F0930E-36E9-4246-9D6A-B78DC2DD6846}">
  <ds:schemaRefs>
    <ds:schemaRef ds:uri="http://schemas.openxmlformats.org/officeDocument/2006/bibliography"/>
  </ds:schemaRefs>
</ds:datastoreItem>
</file>

<file path=customXml/itemProps3.xml><?xml version="1.0" encoding="utf-8"?>
<ds:datastoreItem xmlns:ds="http://schemas.openxmlformats.org/officeDocument/2006/customXml" ds:itemID="{9B036AA4-8885-4D2D-B227-8A1C75F66A2A}">
  <ds:schemaRefs>
    <ds:schemaRef ds:uri="http://schemas.microsoft.com/sharepoint/v3/contenttype/forms"/>
  </ds:schemaRefs>
</ds:datastoreItem>
</file>

<file path=customXml/itemProps4.xml><?xml version="1.0" encoding="utf-8"?>
<ds:datastoreItem xmlns:ds="http://schemas.openxmlformats.org/officeDocument/2006/customXml" ds:itemID="{89052676-57C7-4C06-B77B-DDF6A5C27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e44a5-5f11-428a-a25c-c47a3e8cab48"/>
    <ds:schemaRef ds:uri="fdf58644-03cd-470f-a924-695d40eb6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12</Pages>
  <Words>2864</Words>
  <Characters>15755</Characters>
  <Application>Microsoft Office Word</Application>
  <DocSecurity>0</DocSecurity>
  <Lines>131</Lines>
  <Paragraphs>37</Paragraphs>
  <ScaleCrop>false</ScaleCrop>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subject/>
  <dc:creator>audrey</dc:creator>
  <cp:keywords/>
  <cp:lastModifiedBy>BARAIS Claire</cp:lastModifiedBy>
  <cp:revision>87</cp:revision>
  <cp:lastPrinted>2023-12-20T14:42:00Z</cp:lastPrinted>
  <dcterms:created xsi:type="dcterms:W3CDTF">2024-06-17T11:19:00Z</dcterms:created>
  <dcterms:modified xsi:type="dcterms:W3CDTF">2025-11-28T11:20:00Z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0x010100934236460BACF14F8124E54B96D4F871</vt:lpwstr>
  </property>
  <property fmtid="{D5CDD505-2E9C-101B-9397-08002B2CF9AE}" pid="3" name="MSIP_Label_98ce3bfb-fff1-481a-835b-0a342757958d_Enabled">
    <vt:lpwstr>true</vt:lpwstr>
  </property>
  <property fmtid="{D5CDD505-2E9C-101B-9397-08002B2CF9AE}" pid="4" name="MSIP_Label_98ce3bfb-fff1-481a-835b-0a342757958d_SetDate">
    <vt:lpwstr>2025-10-21T13:37:24Z</vt:lpwstr>
  </property>
  <property fmtid="{D5CDD505-2E9C-101B-9397-08002B2CF9AE}" pid="5" name="MSIP_Label_98ce3bfb-fff1-481a-835b-0a342757958d_Method">
    <vt:lpwstr>Standard</vt:lpwstr>
  </property>
  <property fmtid="{D5CDD505-2E9C-101B-9397-08002B2CF9AE}" pid="6" name="MSIP_Label_98ce3bfb-fff1-481a-835b-0a342757958d_Name">
    <vt:lpwstr>C0 - Public</vt:lpwstr>
  </property>
  <property fmtid="{D5CDD505-2E9C-101B-9397-08002B2CF9AE}" pid="7" name="MSIP_Label_98ce3bfb-fff1-481a-835b-0a342757958d_SiteId">
    <vt:lpwstr>cb6c2492-4a85-4b15-85a1-ed94d47e5849</vt:lpwstr>
  </property>
  <property fmtid="{D5CDD505-2E9C-101B-9397-08002B2CF9AE}" pid="8" name="MSIP_Label_98ce3bfb-fff1-481a-835b-0a342757958d_ActionId">
    <vt:lpwstr>3236295f-82a5-459b-b816-5fe6227bb7da</vt:lpwstr>
  </property>
  <property fmtid="{D5CDD505-2E9C-101B-9397-08002B2CF9AE}" pid="9" name="MSIP_Label_98ce3bfb-fff1-481a-835b-0a342757958d_ContentBits">
    <vt:lpwstr>0</vt:lpwstr>
  </property>
  <property fmtid="{D5CDD505-2E9C-101B-9397-08002B2CF9AE}" pid="10" name="MSIP_Label_98ce3bfb-fff1-481a-835b-0a342757958d_Tag">
    <vt:lpwstr>10, 3, 0, 1</vt:lpwstr>
  </property>
  <property fmtid="{D5CDD505-2E9C-101B-9397-08002B2CF9AE}" pid="11" name="MediaServiceImageTags">
    <vt:lpwstr/>
  </property>
</Properties>
</file>