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425B1D" w14:textId="6885C8E0" w:rsidR="0010603A" w:rsidRDefault="007F3814" w:rsidP="0010603A">
      <w:r w:rsidRPr="006B1608">
        <w:rPr>
          <w:noProof/>
        </w:rPr>
        <mc:AlternateContent>
          <mc:Choice Requires="wps">
            <w:drawing>
              <wp:anchor distT="45720" distB="45720" distL="114300" distR="114300" simplePos="0" relativeHeight="251658240" behindDoc="0" locked="0" layoutInCell="1" allowOverlap="1" wp14:anchorId="7D982735" wp14:editId="3846922F">
                <wp:simplePos x="0" y="0"/>
                <wp:positionH relativeFrom="margin">
                  <wp:posOffset>185420</wp:posOffset>
                </wp:positionH>
                <wp:positionV relativeFrom="paragraph">
                  <wp:posOffset>1118870</wp:posOffset>
                </wp:positionV>
                <wp:extent cx="6184900" cy="952500"/>
                <wp:effectExtent l="0" t="0" r="635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9525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6036746C" w:rsidR="008151D4" w:rsidRDefault="008151D4" w:rsidP="007F3814">
                            <w:pPr>
                              <w:pStyle w:val="TITREPRINCIPAL1repage"/>
                              <w:spacing w:line="240" w:lineRule="auto"/>
                            </w:pPr>
                            <w:r>
                              <w:t>Volet technique</w:t>
                            </w:r>
                            <w:r w:rsidR="00653A2E">
                              <w:t xml:space="preserve"> 202</w:t>
                            </w:r>
                            <w:r w:rsidR="0044434E">
                              <w:t>4</w:t>
                            </w:r>
                          </w:p>
                          <w:p w14:paraId="5A4D4B8B" w14:textId="22B210C6" w:rsidR="008151D4" w:rsidRPr="006F4488" w:rsidRDefault="008151D4" w:rsidP="007F3814">
                            <w:pPr>
                              <w:pStyle w:val="SOUS-TITREPRINCIPAL1repage"/>
                              <w:spacing w:line="240" w:lineRule="auto"/>
                            </w:pPr>
                            <w:r>
                              <w:t xml:space="preserve">Solaire thermique – Opérations dédiées pour la production d’eau chaude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82735" id="Zone de texte 7" o:spid="_x0000_s1026" style="position:absolute;margin-left:14.6pt;margin-top:88.1pt;width:487pt;height: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" adj="-11796480,,5400" path="m,l3136900,,2838450,786765,,786765,,xe" fillcolor="white [3212]" stroked="f">
                <v:stroke joinstyle="miter"/>
                <v:formulas/>
                <v:path arrowok="t" o:connecttype="custom" o:connectlocs="0,0;6184900,0;5596458,952500;0,952500;0,0" o:connectangles="0,0,0,0,0" textboxrect="0,0,3136900,786765"/>
                <v:textbox>
                  <w:txbxContent>
                    <w:p w14:paraId="6BF64611" w14:textId="6036746C" w:rsidR="008151D4" w:rsidRDefault="008151D4" w:rsidP="007F3814">
                      <w:pPr>
                        <w:pStyle w:val="TITREPRINCIPAL1repage"/>
                        <w:spacing w:line="240" w:lineRule="auto"/>
                      </w:pPr>
                      <w:r>
                        <w:t>Volet technique</w:t>
                      </w:r>
                      <w:r w:rsidR="00653A2E">
                        <w:t xml:space="preserve"> 202</w:t>
                      </w:r>
                      <w:r w:rsidR="0044434E">
                        <w:t>4</w:t>
                      </w:r>
                    </w:p>
                    <w:p w14:paraId="5A4D4B8B" w14:textId="22B210C6" w:rsidR="008151D4" w:rsidRPr="006F4488" w:rsidRDefault="008151D4" w:rsidP="007F3814">
                      <w:pPr>
                        <w:pStyle w:val="SOUS-TITREPRINCIPAL1repage"/>
                        <w:spacing w:line="240" w:lineRule="auto"/>
                      </w:pPr>
                      <w:r>
                        <w:t xml:space="preserve">Solaire thermique – Opérations dédiées pour la production d’eau chaude </w:t>
                      </w:r>
                    </w:p>
                  </w:txbxContent>
                </v:textbox>
                <w10:wrap anchorx="margin"/>
              </v:shape>
            </w:pict>
          </mc:Fallback>
        </mc:AlternateContent>
      </w:r>
      <w:r>
        <w:rPr>
          <w:noProof/>
        </w:rPr>
        <mc:AlternateContent>
          <mc:Choice Requires="wps">
            <w:drawing>
              <wp:anchor distT="45720" distB="45720" distL="114300" distR="114300" simplePos="0" relativeHeight="251658241" behindDoc="0" locked="0" layoutInCell="1" allowOverlap="1" wp14:anchorId="1B73793A" wp14:editId="765C3024">
                <wp:simplePos x="0" y="0"/>
                <wp:positionH relativeFrom="margin">
                  <wp:posOffset>204470</wp:posOffset>
                </wp:positionH>
                <wp:positionV relativeFrom="paragraph">
                  <wp:posOffset>2366645</wp:posOffset>
                </wp:positionV>
                <wp:extent cx="5848350" cy="6525895"/>
                <wp:effectExtent l="0" t="0" r="0" b="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525895"/>
                        </a:xfrm>
                        <a:prstGeom prst="rect">
                          <a:avLst/>
                        </a:prstGeom>
                        <a:noFill/>
                        <a:ln w="9525">
                          <a:noFill/>
                          <a:miter lim="800000"/>
                          <a:headEnd/>
                          <a:tailEnd/>
                        </a:ln>
                      </wps:spPr>
                      <wps:txbx>
                        <w:txbxContent>
                          <w:sdt>
                            <w:sdtPr>
                              <w:rPr>
                                <w:rFonts w:ascii="Calibri" w:eastAsia="Times New Roman" w:hAnsi="Calibri"/>
                                <w:sz w:val="20"/>
                                <w:szCs w:val="20"/>
                              </w:rPr>
                              <w:id w:val="-164329412"/>
                              <w:docPartObj>
                                <w:docPartGallery w:val="Table of Contents"/>
                                <w:docPartUnique/>
                              </w:docPartObj>
                            </w:sdtPr>
                            <w:sdtEndPr>
                              <w:rPr>
                                <w:b/>
                                <w:bCs/>
                              </w:rPr>
                            </w:sdtEndPr>
                            <w:sdtContent>
                              <w:p w14:paraId="770E846D" w14:textId="14CF9883" w:rsidR="008151D4" w:rsidRDefault="008151D4">
                                <w:pPr>
                                  <w:pStyle w:val="En-ttedetabledesmatires"/>
                                </w:pPr>
                                <w:r>
                                  <w:t>Table des matières</w:t>
                                </w:r>
                              </w:p>
                              <w:p w14:paraId="3E0C24E1" w14:textId="2EF1FCE5" w:rsidR="008151D4" w:rsidRDefault="008151D4">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5658385" w:history="1">
                                  <w:r w:rsidRPr="004D0DFA">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4D0DFA">
                                    <w:rPr>
                                      <w:rStyle w:val="Lienhypertexte"/>
                                      <w:noProof/>
                                    </w:rPr>
                                    <w:t>Description détaillée de l’opération</w:t>
                                  </w:r>
                                  <w:r>
                                    <w:rPr>
                                      <w:noProof/>
                                      <w:webHidden/>
                                    </w:rPr>
                                    <w:tab/>
                                  </w:r>
                                  <w:r>
                                    <w:rPr>
                                      <w:noProof/>
                                      <w:webHidden/>
                                    </w:rPr>
                                    <w:fldChar w:fldCharType="begin"/>
                                  </w:r>
                                  <w:r>
                                    <w:rPr>
                                      <w:noProof/>
                                      <w:webHidden/>
                                    </w:rPr>
                                    <w:instrText xml:space="preserve"> PAGEREF _Toc65658385 \h </w:instrText>
                                  </w:r>
                                  <w:r>
                                    <w:rPr>
                                      <w:noProof/>
                                      <w:webHidden/>
                                    </w:rPr>
                                  </w:r>
                                  <w:r>
                                    <w:rPr>
                                      <w:noProof/>
                                      <w:webHidden/>
                                    </w:rPr>
                                    <w:fldChar w:fldCharType="separate"/>
                                  </w:r>
                                  <w:r>
                                    <w:rPr>
                                      <w:noProof/>
                                      <w:webHidden/>
                                    </w:rPr>
                                    <w:t>2</w:t>
                                  </w:r>
                                  <w:r>
                                    <w:rPr>
                                      <w:noProof/>
                                      <w:webHidden/>
                                    </w:rPr>
                                    <w:fldChar w:fldCharType="end"/>
                                  </w:r>
                                </w:hyperlink>
                              </w:p>
                              <w:p w14:paraId="72EFA92C" w14:textId="635B68F6" w:rsidR="008151D4" w:rsidRDefault="008D1C6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86" w:history="1">
                                  <w:r w:rsidR="008151D4" w:rsidRPr="004D0DFA">
                                    <w:rPr>
                                      <w:rStyle w:val="Lienhypertexte"/>
                                      <w:noProof/>
                                    </w:rPr>
                                    <w:t>1.1.</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Actions et études de faisabilité réalisées pour le montage du projet</w:t>
                                  </w:r>
                                  <w:r w:rsidR="008151D4">
                                    <w:rPr>
                                      <w:noProof/>
                                      <w:webHidden/>
                                    </w:rPr>
                                    <w:tab/>
                                  </w:r>
                                  <w:r w:rsidR="008151D4">
                                    <w:rPr>
                                      <w:noProof/>
                                      <w:webHidden/>
                                    </w:rPr>
                                    <w:fldChar w:fldCharType="begin"/>
                                  </w:r>
                                  <w:r w:rsidR="008151D4">
                                    <w:rPr>
                                      <w:noProof/>
                                      <w:webHidden/>
                                    </w:rPr>
                                    <w:instrText xml:space="preserve"> PAGEREF _Toc65658386 \h </w:instrText>
                                  </w:r>
                                  <w:r w:rsidR="008151D4">
                                    <w:rPr>
                                      <w:noProof/>
                                      <w:webHidden/>
                                    </w:rPr>
                                  </w:r>
                                  <w:r w:rsidR="008151D4">
                                    <w:rPr>
                                      <w:noProof/>
                                      <w:webHidden/>
                                    </w:rPr>
                                    <w:fldChar w:fldCharType="separate"/>
                                  </w:r>
                                  <w:r w:rsidR="008151D4">
                                    <w:rPr>
                                      <w:noProof/>
                                      <w:webHidden/>
                                    </w:rPr>
                                    <w:t>2</w:t>
                                  </w:r>
                                  <w:r w:rsidR="008151D4">
                                    <w:rPr>
                                      <w:noProof/>
                                      <w:webHidden/>
                                    </w:rPr>
                                    <w:fldChar w:fldCharType="end"/>
                                  </w:r>
                                </w:hyperlink>
                              </w:p>
                              <w:p w14:paraId="6F39EA3A" w14:textId="3E70CBC5" w:rsidR="008151D4" w:rsidRDefault="008D1C6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87" w:history="1">
                                  <w:r w:rsidR="008151D4" w:rsidRPr="004D0DFA">
                                    <w:rPr>
                                      <w:rStyle w:val="Lienhypertexte"/>
                                      <w:noProof/>
                                    </w:rPr>
                                    <w:t>1.2.</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Démarche d’économie d’énergie et description des besoins thermiques actuels et futurs</w:t>
                                  </w:r>
                                  <w:r w:rsidR="008151D4">
                                    <w:rPr>
                                      <w:noProof/>
                                      <w:webHidden/>
                                    </w:rPr>
                                    <w:tab/>
                                  </w:r>
                                  <w:r w:rsidR="008151D4">
                                    <w:rPr>
                                      <w:noProof/>
                                      <w:webHidden/>
                                    </w:rPr>
                                    <w:fldChar w:fldCharType="begin"/>
                                  </w:r>
                                  <w:r w:rsidR="008151D4">
                                    <w:rPr>
                                      <w:noProof/>
                                      <w:webHidden/>
                                    </w:rPr>
                                    <w:instrText xml:space="preserve"> PAGEREF _Toc65658387 \h </w:instrText>
                                  </w:r>
                                  <w:r w:rsidR="008151D4">
                                    <w:rPr>
                                      <w:noProof/>
                                      <w:webHidden/>
                                    </w:rPr>
                                  </w:r>
                                  <w:r w:rsidR="008151D4">
                                    <w:rPr>
                                      <w:noProof/>
                                      <w:webHidden/>
                                    </w:rPr>
                                    <w:fldChar w:fldCharType="separate"/>
                                  </w:r>
                                  <w:r w:rsidR="008151D4">
                                    <w:rPr>
                                      <w:noProof/>
                                      <w:webHidden/>
                                    </w:rPr>
                                    <w:t>2</w:t>
                                  </w:r>
                                  <w:r w:rsidR="008151D4">
                                    <w:rPr>
                                      <w:noProof/>
                                      <w:webHidden/>
                                    </w:rPr>
                                    <w:fldChar w:fldCharType="end"/>
                                  </w:r>
                                </w:hyperlink>
                              </w:p>
                              <w:p w14:paraId="1BDBACFB" w14:textId="7A401BD5" w:rsidR="008151D4" w:rsidRDefault="008D1C6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88" w:history="1">
                                  <w:r w:rsidR="008151D4" w:rsidRPr="004D0DFA">
                                    <w:rPr>
                                      <w:rStyle w:val="Lienhypertexte"/>
                                      <w:noProof/>
                                    </w:rPr>
                                    <w:t>1.3.</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Description des besoins thermiques</w:t>
                                  </w:r>
                                  <w:r w:rsidR="008151D4">
                                    <w:rPr>
                                      <w:noProof/>
                                      <w:webHidden/>
                                    </w:rPr>
                                    <w:tab/>
                                  </w:r>
                                  <w:r w:rsidR="008151D4">
                                    <w:rPr>
                                      <w:noProof/>
                                      <w:webHidden/>
                                    </w:rPr>
                                    <w:fldChar w:fldCharType="begin"/>
                                  </w:r>
                                  <w:r w:rsidR="008151D4">
                                    <w:rPr>
                                      <w:noProof/>
                                      <w:webHidden/>
                                    </w:rPr>
                                    <w:instrText xml:space="preserve"> PAGEREF _Toc65658388 \h </w:instrText>
                                  </w:r>
                                  <w:r w:rsidR="008151D4">
                                    <w:rPr>
                                      <w:noProof/>
                                      <w:webHidden/>
                                    </w:rPr>
                                  </w:r>
                                  <w:r w:rsidR="008151D4">
                                    <w:rPr>
                                      <w:noProof/>
                                      <w:webHidden/>
                                    </w:rPr>
                                    <w:fldChar w:fldCharType="separate"/>
                                  </w:r>
                                  <w:r w:rsidR="008151D4">
                                    <w:rPr>
                                      <w:noProof/>
                                      <w:webHidden/>
                                    </w:rPr>
                                    <w:t>2</w:t>
                                  </w:r>
                                  <w:r w:rsidR="008151D4">
                                    <w:rPr>
                                      <w:noProof/>
                                      <w:webHidden/>
                                    </w:rPr>
                                    <w:fldChar w:fldCharType="end"/>
                                  </w:r>
                                </w:hyperlink>
                              </w:p>
                              <w:p w14:paraId="5587E10A" w14:textId="7F98FCFC" w:rsidR="008151D4" w:rsidRDefault="008D1C6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89" w:history="1">
                                  <w:r w:rsidR="008151D4" w:rsidRPr="004D0DFA">
                                    <w:rPr>
                                      <w:rStyle w:val="Lienhypertexte"/>
                                      <w:noProof/>
                                    </w:rPr>
                                    <w:t>1.4.</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Dimensionnement et descriptif technique de l'installation de production Enr&amp;R</w:t>
                                  </w:r>
                                  <w:r w:rsidR="008151D4">
                                    <w:rPr>
                                      <w:noProof/>
                                      <w:webHidden/>
                                    </w:rPr>
                                    <w:tab/>
                                  </w:r>
                                  <w:r w:rsidR="008151D4">
                                    <w:rPr>
                                      <w:noProof/>
                                      <w:webHidden/>
                                    </w:rPr>
                                    <w:fldChar w:fldCharType="begin"/>
                                  </w:r>
                                  <w:r w:rsidR="008151D4">
                                    <w:rPr>
                                      <w:noProof/>
                                      <w:webHidden/>
                                    </w:rPr>
                                    <w:instrText xml:space="preserve"> PAGEREF _Toc65658389 \h </w:instrText>
                                  </w:r>
                                  <w:r w:rsidR="008151D4">
                                    <w:rPr>
                                      <w:noProof/>
                                      <w:webHidden/>
                                    </w:rPr>
                                  </w:r>
                                  <w:r w:rsidR="008151D4">
                                    <w:rPr>
                                      <w:noProof/>
                                      <w:webHidden/>
                                    </w:rPr>
                                    <w:fldChar w:fldCharType="separate"/>
                                  </w:r>
                                  <w:r w:rsidR="008151D4">
                                    <w:rPr>
                                      <w:noProof/>
                                      <w:webHidden/>
                                    </w:rPr>
                                    <w:t>3</w:t>
                                  </w:r>
                                  <w:r w:rsidR="008151D4">
                                    <w:rPr>
                                      <w:noProof/>
                                      <w:webHidden/>
                                    </w:rPr>
                                    <w:fldChar w:fldCharType="end"/>
                                  </w:r>
                                </w:hyperlink>
                              </w:p>
                              <w:p w14:paraId="58D11DE3" w14:textId="1E9A6B56" w:rsidR="008151D4" w:rsidRDefault="008D1C6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0" w:history="1">
                                  <w:r w:rsidR="008151D4" w:rsidRPr="004D0DFA">
                                    <w:rPr>
                                      <w:rStyle w:val="Lienhypertexte"/>
                                      <w:noProof/>
                                    </w:rPr>
                                    <w:t>1.5.</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Bilan énergétique avant et après opération</w:t>
                                  </w:r>
                                  <w:r w:rsidR="008151D4">
                                    <w:rPr>
                                      <w:noProof/>
                                      <w:webHidden/>
                                    </w:rPr>
                                    <w:tab/>
                                  </w:r>
                                  <w:r w:rsidR="008151D4">
                                    <w:rPr>
                                      <w:noProof/>
                                      <w:webHidden/>
                                    </w:rPr>
                                    <w:fldChar w:fldCharType="begin"/>
                                  </w:r>
                                  <w:r w:rsidR="008151D4">
                                    <w:rPr>
                                      <w:noProof/>
                                      <w:webHidden/>
                                    </w:rPr>
                                    <w:instrText xml:space="preserve"> PAGEREF _Toc65658390 \h </w:instrText>
                                  </w:r>
                                  <w:r w:rsidR="008151D4">
                                    <w:rPr>
                                      <w:noProof/>
                                      <w:webHidden/>
                                    </w:rPr>
                                  </w:r>
                                  <w:r w:rsidR="008151D4">
                                    <w:rPr>
                                      <w:noProof/>
                                      <w:webHidden/>
                                    </w:rPr>
                                    <w:fldChar w:fldCharType="separate"/>
                                  </w:r>
                                  <w:r w:rsidR="008151D4">
                                    <w:rPr>
                                      <w:noProof/>
                                      <w:webHidden/>
                                    </w:rPr>
                                    <w:t>5</w:t>
                                  </w:r>
                                  <w:r w:rsidR="008151D4">
                                    <w:rPr>
                                      <w:noProof/>
                                      <w:webHidden/>
                                    </w:rPr>
                                    <w:fldChar w:fldCharType="end"/>
                                  </w:r>
                                </w:hyperlink>
                              </w:p>
                              <w:p w14:paraId="697484D3" w14:textId="204A861C" w:rsidR="008151D4" w:rsidRDefault="008D1C6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1" w:history="1">
                                  <w:r w:rsidR="008151D4" w:rsidRPr="004D0DFA">
                                    <w:rPr>
                                      <w:rStyle w:val="Lienhypertexte"/>
                                      <w:noProof/>
                                    </w:rPr>
                                    <w:t>1.6.</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Impact de la subvention demandée sur le coût de la chaleur (en cas d’aide d’analyse économique uniquement)</w:t>
                                  </w:r>
                                  <w:r w:rsidR="008151D4">
                                    <w:rPr>
                                      <w:noProof/>
                                      <w:webHidden/>
                                    </w:rPr>
                                    <w:tab/>
                                  </w:r>
                                  <w:r w:rsidR="008151D4">
                                    <w:rPr>
                                      <w:noProof/>
                                      <w:webHidden/>
                                    </w:rPr>
                                    <w:fldChar w:fldCharType="begin"/>
                                  </w:r>
                                  <w:r w:rsidR="008151D4">
                                    <w:rPr>
                                      <w:noProof/>
                                      <w:webHidden/>
                                    </w:rPr>
                                    <w:instrText xml:space="preserve"> PAGEREF _Toc65658391 \h </w:instrText>
                                  </w:r>
                                  <w:r w:rsidR="008151D4">
                                    <w:rPr>
                                      <w:noProof/>
                                      <w:webHidden/>
                                    </w:rPr>
                                  </w:r>
                                  <w:r w:rsidR="008151D4">
                                    <w:rPr>
                                      <w:noProof/>
                                      <w:webHidden/>
                                    </w:rPr>
                                    <w:fldChar w:fldCharType="separate"/>
                                  </w:r>
                                  <w:r w:rsidR="008151D4">
                                    <w:rPr>
                                      <w:noProof/>
                                      <w:webHidden/>
                                    </w:rPr>
                                    <w:t>5</w:t>
                                  </w:r>
                                  <w:r w:rsidR="008151D4">
                                    <w:rPr>
                                      <w:noProof/>
                                      <w:webHidden/>
                                    </w:rPr>
                                    <w:fldChar w:fldCharType="end"/>
                                  </w:r>
                                </w:hyperlink>
                              </w:p>
                              <w:p w14:paraId="36187A0E" w14:textId="446F804E" w:rsidR="008151D4" w:rsidRDefault="008D1C6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2" w:history="1">
                                  <w:r w:rsidR="008151D4" w:rsidRPr="004D0DFA">
                                    <w:rPr>
                                      <w:rStyle w:val="Lienhypertexte"/>
                                      <w:noProof/>
                                    </w:rPr>
                                    <w:t>1.7.</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Système de comptage, suivi, reporting de la production EnR&amp;R</w:t>
                                  </w:r>
                                  <w:r w:rsidR="008151D4">
                                    <w:rPr>
                                      <w:noProof/>
                                      <w:webHidden/>
                                    </w:rPr>
                                    <w:tab/>
                                  </w:r>
                                  <w:r w:rsidR="008151D4">
                                    <w:rPr>
                                      <w:noProof/>
                                      <w:webHidden/>
                                    </w:rPr>
                                    <w:fldChar w:fldCharType="begin"/>
                                  </w:r>
                                  <w:r w:rsidR="008151D4">
                                    <w:rPr>
                                      <w:noProof/>
                                      <w:webHidden/>
                                    </w:rPr>
                                    <w:instrText xml:space="preserve"> PAGEREF _Toc65658392 \h </w:instrText>
                                  </w:r>
                                  <w:r w:rsidR="008151D4">
                                    <w:rPr>
                                      <w:noProof/>
                                      <w:webHidden/>
                                    </w:rPr>
                                  </w:r>
                                  <w:r w:rsidR="008151D4">
                                    <w:rPr>
                                      <w:noProof/>
                                      <w:webHidden/>
                                    </w:rPr>
                                    <w:fldChar w:fldCharType="separate"/>
                                  </w:r>
                                  <w:r w:rsidR="008151D4">
                                    <w:rPr>
                                      <w:noProof/>
                                      <w:webHidden/>
                                    </w:rPr>
                                    <w:t>6</w:t>
                                  </w:r>
                                  <w:r w:rsidR="008151D4">
                                    <w:rPr>
                                      <w:noProof/>
                                      <w:webHidden/>
                                    </w:rPr>
                                    <w:fldChar w:fldCharType="end"/>
                                  </w:r>
                                </w:hyperlink>
                              </w:p>
                              <w:p w14:paraId="640F3809" w14:textId="4A4CD9FB" w:rsidR="008151D4" w:rsidRDefault="008D1C6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393" w:history="1">
                                  <w:r w:rsidR="008151D4" w:rsidRPr="004D0DFA">
                                    <w:rPr>
                                      <w:rStyle w:val="Lienhypertexte"/>
                                      <w:noProof/>
                                    </w:rPr>
                                    <w:t>2.</w:t>
                                  </w:r>
                                  <w:r w:rsidR="008151D4">
                                    <w:rPr>
                                      <w:rFonts w:asciiTheme="minorHAnsi" w:eastAsiaTheme="minorEastAsia" w:hAnsiTheme="minorHAnsi" w:cstheme="minorBidi"/>
                                      <w:b w:val="0"/>
                                      <w:noProof/>
                                      <w:color w:val="auto"/>
                                      <w:kern w:val="0"/>
                                      <w:sz w:val="22"/>
                                      <w:szCs w:val="22"/>
                                      <w14:ligatures w14:val="none"/>
                                      <w14:cntxtAlts w14:val="0"/>
                                    </w:rPr>
                                    <w:tab/>
                                  </w:r>
                                  <w:r w:rsidR="008151D4" w:rsidRPr="004D0DFA">
                                    <w:rPr>
                                      <w:rStyle w:val="Lienhypertexte"/>
                                      <w:noProof/>
                                    </w:rPr>
                                    <w:t>Suivi et planning du projet</w:t>
                                  </w:r>
                                  <w:r w:rsidR="008151D4">
                                    <w:rPr>
                                      <w:noProof/>
                                      <w:webHidden/>
                                    </w:rPr>
                                    <w:tab/>
                                  </w:r>
                                  <w:r w:rsidR="008151D4">
                                    <w:rPr>
                                      <w:noProof/>
                                      <w:webHidden/>
                                    </w:rPr>
                                    <w:fldChar w:fldCharType="begin"/>
                                  </w:r>
                                  <w:r w:rsidR="008151D4">
                                    <w:rPr>
                                      <w:noProof/>
                                      <w:webHidden/>
                                    </w:rPr>
                                    <w:instrText xml:space="preserve"> PAGEREF _Toc65658393 \h </w:instrText>
                                  </w:r>
                                  <w:r w:rsidR="008151D4">
                                    <w:rPr>
                                      <w:noProof/>
                                      <w:webHidden/>
                                    </w:rPr>
                                  </w:r>
                                  <w:r w:rsidR="008151D4">
                                    <w:rPr>
                                      <w:noProof/>
                                      <w:webHidden/>
                                    </w:rPr>
                                    <w:fldChar w:fldCharType="separate"/>
                                  </w:r>
                                  <w:r w:rsidR="008151D4">
                                    <w:rPr>
                                      <w:noProof/>
                                      <w:webHidden/>
                                    </w:rPr>
                                    <w:t>6</w:t>
                                  </w:r>
                                  <w:r w:rsidR="008151D4">
                                    <w:rPr>
                                      <w:noProof/>
                                      <w:webHidden/>
                                    </w:rPr>
                                    <w:fldChar w:fldCharType="end"/>
                                  </w:r>
                                </w:hyperlink>
                              </w:p>
                              <w:p w14:paraId="36E5A004" w14:textId="34A0B9FD" w:rsidR="008151D4" w:rsidRDefault="008D1C6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394" w:history="1">
                                  <w:r w:rsidR="008151D4" w:rsidRPr="004D0DFA">
                                    <w:rPr>
                                      <w:rStyle w:val="Lienhypertexte"/>
                                      <w:noProof/>
                                    </w:rPr>
                                    <w:t>3.</w:t>
                                  </w:r>
                                  <w:r w:rsidR="008151D4">
                                    <w:rPr>
                                      <w:rFonts w:asciiTheme="minorHAnsi" w:eastAsiaTheme="minorEastAsia" w:hAnsiTheme="minorHAnsi" w:cstheme="minorBidi"/>
                                      <w:b w:val="0"/>
                                      <w:noProof/>
                                      <w:color w:val="auto"/>
                                      <w:kern w:val="0"/>
                                      <w:sz w:val="22"/>
                                      <w:szCs w:val="22"/>
                                      <w14:ligatures w14:val="none"/>
                                      <w14:cntxtAlts w14:val="0"/>
                                    </w:rPr>
                                    <w:tab/>
                                  </w:r>
                                  <w:r w:rsidR="008151D4" w:rsidRPr="004D0DFA">
                                    <w:rPr>
                                      <w:rStyle w:val="Lienhypertexte"/>
                                      <w:noProof/>
                                    </w:rPr>
                                    <w:t>Engagements spécifiques</w:t>
                                  </w:r>
                                  <w:r w:rsidR="008151D4">
                                    <w:rPr>
                                      <w:noProof/>
                                      <w:webHidden/>
                                    </w:rPr>
                                    <w:tab/>
                                  </w:r>
                                  <w:r w:rsidR="008151D4">
                                    <w:rPr>
                                      <w:noProof/>
                                      <w:webHidden/>
                                    </w:rPr>
                                    <w:fldChar w:fldCharType="begin"/>
                                  </w:r>
                                  <w:r w:rsidR="008151D4">
                                    <w:rPr>
                                      <w:noProof/>
                                      <w:webHidden/>
                                    </w:rPr>
                                    <w:instrText xml:space="preserve"> PAGEREF _Toc65658394 \h </w:instrText>
                                  </w:r>
                                  <w:r w:rsidR="008151D4">
                                    <w:rPr>
                                      <w:noProof/>
                                      <w:webHidden/>
                                    </w:rPr>
                                  </w:r>
                                  <w:r w:rsidR="008151D4">
                                    <w:rPr>
                                      <w:noProof/>
                                      <w:webHidden/>
                                    </w:rPr>
                                    <w:fldChar w:fldCharType="separate"/>
                                  </w:r>
                                  <w:r w:rsidR="008151D4">
                                    <w:rPr>
                                      <w:noProof/>
                                      <w:webHidden/>
                                    </w:rPr>
                                    <w:t>6</w:t>
                                  </w:r>
                                  <w:r w:rsidR="008151D4">
                                    <w:rPr>
                                      <w:noProof/>
                                      <w:webHidden/>
                                    </w:rPr>
                                    <w:fldChar w:fldCharType="end"/>
                                  </w:r>
                                </w:hyperlink>
                              </w:p>
                              <w:p w14:paraId="22387EC4" w14:textId="5A0741BC" w:rsidR="008151D4" w:rsidRDefault="008D1C6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5" w:history="1">
                                  <w:r w:rsidR="008151D4" w:rsidRPr="004D0DFA">
                                    <w:rPr>
                                      <w:rStyle w:val="Lienhypertexte"/>
                                      <w:noProof/>
                                    </w:rPr>
                                    <w:t>3.1.</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Engagement sur les caractéristiques des installations</w:t>
                                  </w:r>
                                  <w:r w:rsidR="008151D4">
                                    <w:rPr>
                                      <w:noProof/>
                                      <w:webHidden/>
                                    </w:rPr>
                                    <w:tab/>
                                  </w:r>
                                  <w:r w:rsidR="008151D4">
                                    <w:rPr>
                                      <w:noProof/>
                                      <w:webHidden/>
                                    </w:rPr>
                                    <w:fldChar w:fldCharType="begin"/>
                                  </w:r>
                                  <w:r w:rsidR="008151D4">
                                    <w:rPr>
                                      <w:noProof/>
                                      <w:webHidden/>
                                    </w:rPr>
                                    <w:instrText xml:space="preserve"> PAGEREF _Toc65658395 \h </w:instrText>
                                  </w:r>
                                  <w:r w:rsidR="008151D4">
                                    <w:rPr>
                                      <w:noProof/>
                                      <w:webHidden/>
                                    </w:rPr>
                                  </w:r>
                                  <w:r w:rsidR="008151D4">
                                    <w:rPr>
                                      <w:noProof/>
                                      <w:webHidden/>
                                    </w:rPr>
                                    <w:fldChar w:fldCharType="separate"/>
                                  </w:r>
                                  <w:r w:rsidR="008151D4">
                                    <w:rPr>
                                      <w:noProof/>
                                      <w:webHidden/>
                                    </w:rPr>
                                    <w:t>6</w:t>
                                  </w:r>
                                  <w:r w:rsidR="008151D4">
                                    <w:rPr>
                                      <w:noProof/>
                                      <w:webHidden/>
                                    </w:rPr>
                                    <w:fldChar w:fldCharType="end"/>
                                  </w:r>
                                </w:hyperlink>
                              </w:p>
                              <w:p w14:paraId="6C63D95A" w14:textId="4C36A1DB" w:rsidR="008151D4" w:rsidRDefault="008D1C63">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6" w:history="1">
                                  <w:r w:rsidR="008151D4" w:rsidRPr="004D0DFA">
                                    <w:rPr>
                                      <w:rStyle w:val="Lienhypertexte"/>
                                      <w:noProof/>
                                    </w:rPr>
                                    <w:t>3.2.</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Engagement sur la production thermique de l’installation solaire thermique</w:t>
                                  </w:r>
                                  <w:r w:rsidR="008151D4">
                                    <w:rPr>
                                      <w:noProof/>
                                      <w:webHidden/>
                                    </w:rPr>
                                    <w:tab/>
                                  </w:r>
                                  <w:r w:rsidR="008151D4">
                                    <w:rPr>
                                      <w:noProof/>
                                      <w:webHidden/>
                                    </w:rPr>
                                    <w:fldChar w:fldCharType="begin"/>
                                  </w:r>
                                  <w:r w:rsidR="008151D4">
                                    <w:rPr>
                                      <w:noProof/>
                                      <w:webHidden/>
                                    </w:rPr>
                                    <w:instrText xml:space="preserve"> PAGEREF _Toc65658396 \h </w:instrText>
                                  </w:r>
                                  <w:r w:rsidR="008151D4">
                                    <w:rPr>
                                      <w:noProof/>
                                      <w:webHidden/>
                                    </w:rPr>
                                  </w:r>
                                  <w:r w:rsidR="008151D4">
                                    <w:rPr>
                                      <w:noProof/>
                                      <w:webHidden/>
                                    </w:rPr>
                                    <w:fldChar w:fldCharType="separate"/>
                                  </w:r>
                                  <w:r w:rsidR="008151D4">
                                    <w:rPr>
                                      <w:noProof/>
                                      <w:webHidden/>
                                    </w:rPr>
                                    <w:t>7</w:t>
                                  </w:r>
                                  <w:r w:rsidR="008151D4">
                                    <w:rPr>
                                      <w:noProof/>
                                      <w:webHidden/>
                                    </w:rPr>
                                    <w:fldChar w:fldCharType="end"/>
                                  </w:r>
                                </w:hyperlink>
                              </w:p>
                              <w:p w14:paraId="4D963BB8" w14:textId="323912EA" w:rsidR="008151D4" w:rsidRDefault="008D1C63">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397" w:history="1">
                                  <w:r w:rsidR="008151D4" w:rsidRPr="004D0DFA">
                                    <w:rPr>
                                      <w:rStyle w:val="Lienhypertexte"/>
                                      <w:noProof/>
                                    </w:rPr>
                                    <w:t>4.</w:t>
                                  </w:r>
                                  <w:r w:rsidR="008151D4">
                                    <w:rPr>
                                      <w:rFonts w:asciiTheme="minorHAnsi" w:eastAsiaTheme="minorEastAsia" w:hAnsiTheme="minorHAnsi" w:cstheme="minorBidi"/>
                                      <w:b w:val="0"/>
                                      <w:noProof/>
                                      <w:color w:val="auto"/>
                                      <w:kern w:val="0"/>
                                      <w:sz w:val="22"/>
                                      <w:szCs w:val="22"/>
                                      <w14:ligatures w14:val="none"/>
                                      <w14:cntxtAlts w14:val="0"/>
                                    </w:rPr>
                                    <w:tab/>
                                  </w:r>
                                  <w:r w:rsidR="008151D4" w:rsidRPr="004D0DFA">
                                    <w:rPr>
                                      <w:rStyle w:val="Lienhypertexte"/>
                                      <w:noProof/>
                                    </w:rPr>
                                    <w:t>Rapports / documents à fournir lors de l’exécution du contrat de financement</w:t>
                                  </w:r>
                                  <w:r w:rsidR="008151D4">
                                    <w:rPr>
                                      <w:noProof/>
                                      <w:webHidden/>
                                    </w:rPr>
                                    <w:tab/>
                                  </w:r>
                                  <w:r w:rsidR="008151D4">
                                    <w:rPr>
                                      <w:noProof/>
                                      <w:webHidden/>
                                    </w:rPr>
                                    <w:fldChar w:fldCharType="begin"/>
                                  </w:r>
                                  <w:r w:rsidR="008151D4">
                                    <w:rPr>
                                      <w:noProof/>
                                      <w:webHidden/>
                                    </w:rPr>
                                    <w:instrText xml:space="preserve"> PAGEREF _Toc65658397 \h </w:instrText>
                                  </w:r>
                                  <w:r w:rsidR="008151D4">
                                    <w:rPr>
                                      <w:noProof/>
                                      <w:webHidden/>
                                    </w:rPr>
                                  </w:r>
                                  <w:r w:rsidR="008151D4">
                                    <w:rPr>
                                      <w:noProof/>
                                      <w:webHidden/>
                                    </w:rPr>
                                    <w:fldChar w:fldCharType="separate"/>
                                  </w:r>
                                  <w:r w:rsidR="008151D4">
                                    <w:rPr>
                                      <w:noProof/>
                                      <w:webHidden/>
                                    </w:rPr>
                                    <w:t>7</w:t>
                                  </w:r>
                                  <w:r w:rsidR="008151D4">
                                    <w:rPr>
                                      <w:noProof/>
                                      <w:webHidden/>
                                    </w:rPr>
                                    <w:fldChar w:fldCharType="end"/>
                                  </w:r>
                                </w:hyperlink>
                              </w:p>
                              <w:p w14:paraId="02FB4409" w14:textId="52976376" w:rsidR="008151D4" w:rsidRDefault="008151D4">
                                <w:r>
                                  <w:rPr>
                                    <w:b/>
                                    <w:bCs/>
                                  </w:rPr>
                                  <w:fldChar w:fldCharType="end"/>
                                </w:r>
                              </w:p>
                            </w:sdtContent>
                          </w:sdt>
                          <w:p w14:paraId="52095493" w14:textId="654DAED3" w:rsidR="008151D4" w:rsidRDefault="00815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73793A" id="_x0000_t202" coordsize="21600,21600" o:spt="202" path="m,l,21600r21600,l21600,xe">
                <v:stroke joinstyle="miter"/>
                <v:path gradientshapeok="t" o:connecttype="rect"/>
              </v:shapetype>
              <v:shape id="Zone de texte 217" o:spid="_x0000_s1027" type="#_x0000_t202" style="position:absolute;margin-left:16.1pt;margin-top:186.35pt;width:460.5pt;height:513.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" filled="f" stroked="f">
                <v:textbox>
                  <w:txbxContent>
                    <w:sdt>
                      <w:sdtPr>
                        <w:rPr>
                          <w:rFonts w:ascii="Calibri" w:eastAsia="Times New Roman" w:hAnsi="Calibri"/>
                          <w:sz w:val="20"/>
                          <w:szCs w:val="20"/>
                        </w:rPr>
                        <w:id w:val="-164329412"/>
                        <w:docPartObj>
                          <w:docPartGallery w:val="Table of Contents"/>
                          <w:docPartUnique/>
                        </w:docPartObj>
                      </w:sdtPr>
                      <w:sdtEndPr>
                        <w:rPr>
                          <w:b/>
                          <w:bCs/>
                        </w:rPr>
                      </w:sdtEndPr>
                      <w:sdtContent>
                        <w:p w14:paraId="770E846D" w14:textId="14CF9883" w:rsidR="008151D4" w:rsidRDefault="008151D4">
                          <w:pPr>
                            <w:pStyle w:val="En-ttedetabledesmatires"/>
                          </w:pPr>
                          <w:r>
                            <w:t>Table des matières</w:t>
                          </w:r>
                        </w:p>
                        <w:p w14:paraId="3E0C24E1" w14:textId="2EF1FCE5" w:rsidR="008151D4" w:rsidRDefault="008151D4">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65658385" w:history="1">
                            <w:r w:rsidRPr="004D0DFA">
                              <w:rPr>
                                <w:rStyle w:val="Lienhypertexte"/>
                                <w:noProof/>
                              </w:rPr>
                              <w:t>1.</w:t>
                            </w:r>
                            <w:r>
                              <w:rPr>
                                <w:rFonts w:asciiTheme="minorHAnsi" w:eastAsiaTheme="minorEastAsia" w:hAnsiTheme="minorHAnsi" w:cstheme="minorBidi"/>
                                <w:b w:val="0"/>
                                <w:noProof/>
                                <w:color w:val="auto"/>
                                <w:kern w:val="0"/>
                                <w:sz w:val="22"/>
                                <w:szCs w:val="22"/>
                                <w14:ligatures w14:val="none"/>
                                <w14:cntxtAlts w14:val="0"/>
                              </w:rPr>
                              <w:tab/>
                            </w:r>
                            <w:r w:rsidRPr="004D0DFA">
                              <w:rPr>
                                <w:rStyle w:val="Lienhypertexte"/>
                                <w:noProof/>
                              </w:rPr>
                              <w:t>Description détaillée de l’opération</w:t>
                            </w:r>
                            <w:r>
                              <w:rPr>
                                <w:noProof/>
                                <w:webHidden/>
                              </w:rPr>
                              <w:tab/>
                            </w:r>
                            <w:r>
                              <w:rPr>
                                <w:noProof/>
                                <w:webHidden/>
                              </w:rPr>
                              <w:fldChar w:fldCharType="begin"/>
                            </w:r>
                            <w:r>
                              <w:rPr>
                                <w:noProof/>
                                <w:webHidden/>
                              </w:rPr>
                              <w:instrText xml:space="preserve"> PAGEREF _Toc65658385 \h </w:instrText>
                            </w:r>
                            <w:r>
                              <w:rPr>
                                <w:noProof/>
                                <w:webHidden/>
                              </w:rPr>
                            </w:r>
                            <w:r>
                              <w:rPr>
                                <w:noProof/>
                                <w:webHidden/>
                              </w:rPr>
                              <w:fldChar w:fldCharType="separate"/>
                            </w:r>
                            <w:r>
                              <w:rPr>
                                <w:noProof/>
                                <w:webHidden/>
                              </w:rPr>
                              <w:t>2</w:t>
                            </w:r>
                            <w:r>
                              <w:rPr>
                                <w:noProof/>
                                <w:webHidden/>
                              </w:rPr>
                              <w:fldChar w:fldCharType="end"/>
                            </w:r>
                          </w:hyperlink>
                        </w:p>
                        <w:p w14:paraId="72EFA92C" w14:textId="635B68F6" w:rsidR="008151D4"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86" w:history="1">
                            <w:r w:rsidR="008151D4" w:rsidRPr="004D0DFA">
                              <w:rPr>
                                <w:rStyle w:val="Lienhypertexte"/>
                                <w:noProof/>
                              </w:rPr>
                              <w:t>1.1.</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Actions et études de faisabilité réalisées pour le montage du projet</w:t>
                            </w:r>
                            <w:r w:rsidR="008151D4">
                              <w:rPr>
                                <w:noProof/>
                                <w:webHidden/>
                              </w:rPr>
                              <w:tab/>
                            </w:r>
                            <w:r w:rsidR="008151D4">
                              <w:rPr>
                                <w:noProof/>
                                <w:webHidden/>
                              </w:rPr>
                              <w:fldChar w:fldCharType="begin"/>
                            </w:r>
                            <w:r w:rsidR="008151D4">
                              <w:rPr>
                                <w:noProof/>
                                <w:webHidden/>
                              </w:rPr>
                              <w:instrText xml:space="preserve"> PAGEREF _Toc65658386 \h </w:instrText>
                            </w:r>
                            <w:r w:rsidR="008151D4">
                              <w:rPr>
                                <w:noProof/>
                                <w:webHidden/>
                              </w:rPr>
                            </w:r>
                            <w:r w:rsidR="008151D4">
                              <w:rPr>
                                <w:noProof/>
                                <w:webHidden/>
                              </w:rPr>
                              <w:fldChar w:fldCharType="separate"/>
                            </w:r>
                            <w:r w:rsidR="008151D4">
                              <w:rPr>
                                <w:noProof/>
                                <w:webHidden/>
                              </w:rPr>
                              <w:t>2</w:t>
                            </w:r>
                            <w:r w:rsidR="008151D4">
                              <w:rPr>
                                <w:noProof/>
                                <w:webHidden/>
                              </w:rPr>
                              <w:fldChar w:fldCharType="end"/>
                            </w:r>
                          </w:hyperlink>
                        </w:p>
                        <w:p w14:paraId="6F39EA3A" w14:textId="3E70CBC5" w:rsidR="008151D4"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87" w:history="1">
                            <w:r w:rsidR="008151D4" w:rsidRPr="004D0DFA">
                              <w:rPr>
                                <w:rStyle w:val="Lienhypertexte"/>
                                <w:noProof/>
                              </w:rPr>
                              <w:t>1.2.</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Démarche d’économie d’énergie et description des besoins thermiques actuels et futurs</w:t>
                            </w:r>
                            <w:r w:rsidR="008151D4">
                              <w:rPr>
                                <w:noProof/>
                                <w:webHidden/>
                              </w:rPr>
                              <w:tab/>
                            </w:r>
                            <w:r w:rsidR="008151D4">
                              <w:rPr>
                                <w:noProof/>
                                <w:webHidden/>
                              </w:rPr>
                              <w:fldChar w:fldCharType="begin"/>
                            </w:r>
                            <w:r w:rsidR="008151D4">
                              <w:rPr>
                                <w:noProof/>
                                <w:webHidden/>
                              </w:rPr>
                              <w:instrText xml:space="preserve"> PAGEREF _Toc65658387 \h </w:instrText>
                            </w:r>
                            <w:r w:rsidR="008151D4">
                              <w:rPr>
                                <w:noProof/>
                                <w:webHidden/>
                              </w:rPr>
                            </w:r>
                            <w:r w:rsidR="008151D4">
                              <w:rPr>
                                <w:noProof/>
                                <w:webHidden/>
                              </w:rPr>
                              <w:fldChar w:fldCharType="separate"/>
                            </w:r>
                            <w:r w:rsidR="008151D4">
                              <w:rPr>
                                <w:noProof/>
                                <w:webHidden/>
                              </w:rPr>
                              <w:t>2</w:t>
                            </w:r>
                            <w:r w:rsidR="008151D4">
                              <w:rPr>
                                <w:noProof/>
                                <w:webHidden/>
                              </w:rPr>
                              <w:fldChar w:fldCharType="end"/>
                            </w:r>
                          </w:hyperlink>
                        </w:p>
                        <w:p w14:paraId="1BDBACFB" w14:textId="7A401BD5" w:rsidR="008151D4"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88" w:history="1">
                            <w:r w:rsidR="008151D4" w:rsidRPr="004D0DFA">
                              <w:rPr>
                                <w:rStyle w:val="Lienhypertexte"/>
                                <w:noProof/>
                              </w:rPr>
                              <w:t>1.3.</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Description des besoins thermiques</w:t>
                            </w:r>
                            <w:r w:rsidR="008151D4">
                              <w:rPr>
                                <w:noProof/>
                                <w:webHidden/>
                              </w:rPr>
                              <w:tab/>
                            </w:r>
                            <w:r w:rsidR="008151D4">
                              <w:rPr>
                                <w:noProof/>
                                <w:webHidden/>
                              </w:rPr>
                              <w:fldChar w:fldCharType="begin"/>
                            </w:r>
                            <w:r w:rsidR="008151D4">
                              <w:rPr>
                                <w:noProof/>
                                <w:webHidden/>
                              </w:rPr>
                              <w:instrText xml:space="preserve"> PAGEREF _Toc65658388 \h </w:instrText>
                            </w:r>
                            <w:r w:rsidR="008151D4">
                              <w:rPr>
                                <w:noProof/>
                                <w:webHidden/>
                              </w:rPr>
                            </w:r>
                            <w:r w:rsidR="008151D4">
                              <w:rPr>
                                <w:noProof/>
                                <w:webHidden/>
                              </w:rPr>
                              <w:fldChar w:fldCharType="separate"/>
                            </w:r>
                            <w:r w:rsidR="008151D4">
                              <w:rPr>
                                <w:noProof/>
                                <w:webHidden/>
                              </w:rPr>
                              <w:t>2</w:t>
                            </w:r>
                            <w:r w:rsidR="008151D4">
                              <w:rPr>
                                <w:noProof/>
                                <w:webHidden/>
                              </w:rPr>
                              <w:fldChar w:fldCharType="end"/>
                            </w:r>
                          </w:hyperlink>
                        </w:p>
                        <w:p w14:paraId="5587E10A" w14:textId="7F98FCFC" w:rsidR="008151D4"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89" w:history="1">
                            <w:r w:rsidR="008151D4" w:rsidRPr="004D0DFA">
                              <w:rPr>
                                <w:rStyle w:val="Lienhypertexte"/>
                                <w:noProof/>
                              </w:rPr>
                              <w:t>1.4.</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Dimensionnement et descriptif technique de l'installation de production Enr&amp;R</w:t>
                            </w:r>
                            <w:r w:rsidR="008151D4">
                              <w:rPr>
                                <w:noProof/>
                                <w:webHidden/>
                              </w:rPr>
                              <w:tab/>
                            </w:r>
                            <w:r w:rsidR="008151D4">
                              <w:rPr>
                                <w:noProof/>
                                <w:webHidden/>
                              </w:rPr>
                              <w:fldChar w:fldCharType="begin"/>
                            </w:r>
                            <w:r w:rsidR="008151D4">
                              <w:rPr>
                                <w:noProof/>
                                <w:webHidden/>
                              </w:rPr>
                              <w:instrText xml:space="preserve"> PAGEREF _Toc65658389 \h </w:instrText>
                            </w:r>
                            <w:r w:rsidR="008151D4">
                              <w:rPr>
                                <w:noProof/>
                                <w:webHidden/>
                              </w:rPr>
                            </w:r>
                            <w:r w:rsidR="008151D4">
                              <w:rPr>
                                <w:noProof/>
                                <w:webHidden/>
                              </w:rPr>
                              <w:fldChar w:fldCharType="separate"/>
                            </w:r>
                            <w:r w:rsidR="008151D4">
                              <w:rPr>
                                <w:noProof/>
                                <w:webHidden/>
                              </w:rPr>
                              <w:t>3</w:t>
                            </w:r>
                            <w:r w:rsidR="008151D4">
                              <w:rPr>
                                <w:noProof/>
                                <w:webHidden/>
                              </w:rPr>
                              <w:fldChar w:fldCharType="end"/>
                            </w:r>
                          </w:hyperlink>
                        </w:p>
                        <w:p w14:paraId="58D11DE3" w14:textId="1E9A6B56" w:rsidR="008151D4"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0" w:history="1">
                            <w:r w:rsidR="008151D4" w:rsidRPr="004D0DFA">
                              <w:rPr>
                                <w:rStyle w:val="Lienhypertexte"/>
                                <w:noProof/>
                              </w:rPr>
                              <w:t>1.5.</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Bilan énergétique avant et après opération</w:t>
                            </w:r>
                            <w:r w:rsidR="008151D4">
                              <w:rPr>
                                <w:noProof/>
                                <w:webHidden/>
                              </w:rPr>
                              <w:tab/>
                            </w:r>
                            <w:r w:rsidR="008151D4">
                              <w:rPr>
                                <w:noProof/>
                                <w:webHidden/>
                              </w:rPr>
                              <w:fldChar w:fldCharType="begin"/>
                            </w:r>
                            <w:r w:rsidR="008151D4">
                              <w:rPr>
                                <w:noProof/>
                                <w:webHidden/>
                              </w:rPr>
                              <w:instrText xml:space="preserve"> PAGEREF _Toc65658390 \h </w:instrText>
                            </w:r>
                            <w:r w:rsidR="008151D4">
                              <w:rPr>
                                <w:noProof/>
                                <w:webHidden/>
                              </w:rPr>
                            </w:r>
                            <w:r w:rsidR="008151D4">
                              <w:rPr>
                                <w:noProof/>
                                <w:webHidden/>
                              </w:rPr>
                              <w:fldChar w:fldCharType="separate"/>
                            </w:r>
                            <w:r w:rsidR="008151D4">
                              <w:rPr>
                                <w:noProof/>
                                <w:webHidden/>
                              </w:rPr>
                              <w:t>5</w:t>
                            </w:r>
                            <w:r w:rsidR="008151D4">
                              <w:rPr>
                                <w:noProof/>
                                <w:webHidden/>
                              </w:rPr>
                              <w:fldChar w:fldCharType="end"/>
                            </w:r>
                          </w:hyperlink>
                        </w:p>
                        <w:p w14:paraId="697484D3" w14:textId="204A861C" w:rsidR="008151D4"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1" w:history="1">
                            <w:r w:rsidR="008151D4" w:rsidRPr="004D0DFA">
                              <w:rPr>
                                <w:rStyle w:val="Lienhypertexte"/>
                                <w:noProof/>
                              </w:rPr>
                              <w:t>1.6.</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Impact de la subvention demandée sur le coût de la chaleur (en cas d’aide d’analyse économique uniquement)</w:t>
                            </w:r>
                            <w:r w:rsidR="008151D4">
                              <w:rPr>
                                <w:noProof/>
                                <w:webHidden/>
                              </w:rPr>
                              <w:tab/>
                            </w:r>
                            <w:r w:rsidR="008151D4">
                              <w:rPr>
                                <w:noProof/>
                                <w:webHidden/>
                              </w:rPr>
                              <w:fldChar w:fldCharType="begin"/>
                            </w:r>
                            <w:r w:rsidR="008151D4">
                              <w:rPr>
                                <w:noProof/>
                                <w:webHidden/>
                              </w:rPr>
                              <w:instrText xml:space="preserve"> PAGEREF _Toc65658391 \h </w:instrText>
                            </w:r>
                            <w:r w:rsidR="008151D4">
                              <w:rPr>
                                <w:noProof/>
                                <w:webHidden/>
                              </w:rPr>
                            </w:r>
                            <w:r w:rsidR="008151D4">
                              <w:rPr>
                                <w:noProof/>
                                <w:webHidden/>
                              </w:rPr>
                              <w:fldChar w:fldCharType="separate"/>
                            </w:r>
                            <w:r w:rsidR="008151D4">
                              <w:rPr>
                                <w:noProof/>
                                <w:webHidden/>
                              </w:rPr>
                              <w:t>5</w:t>
                            </w:r>
                            <w:r w:rsidR="008151D4">
                              <w:rPr>
                                <w:noProof/>
                                <w:webHidden/>
                              </w:rPr>
                              <w:fldChar w:fldCharType="end"/>
                            </w:r>
                          </w:hyperlink>
                        </w:p>
                        <w:p w14:paraId="36187A0E" w14:textId="446F804E" w:rsidR="008151D4"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2" w:history="1">
                            <w:r w:rsidR="008151D4" w:rsidRPr="004D0DFA">
                              <w:rPr>
                                <w:rStyle w:val="Lienhypertexte"/>
                                <w:noProof/>
                              </w:rPr>
                              <w:t>1.7.</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Système de comptage, suivi, reporting de la production EnR&amp;R</w:t>
                            </w:r>
                            <w:r w:rsidR="008151D4">
                              <w:rPr>
                                <w:noProof/>
                                <w:webHidden/>
                              </w:rPr>
                              <w:tab/>
                            </w:r>
                            <w:r w:rsidR="008151D4">
                              <w:rPr>
                                <w:noProof/>
                                <w:webHidden/>
                              </w:rPr>
                              <w:fldChar w:fldCharType="begin"/>
                            </w:r>
                            <w:r w:rsidR="008151D4">
                              <w:rPr>
                                <w:noProof/>
                                <w:webHidden/>
                              </w:rPr>
                              <w:instrText xml:space="preserve"> PAGEREF _Toc65658392 \h </w:instrText>
                            </w:r>
                            <w:r w:rsidR="008151D4">
                              <w:rPr>
                                <w:noProof/>
                                <w:webHidden/>
                              </w:rPr>
                            </w:r>
                            <w:r w:rsidR="008151D4">
                              <w:rPr>
                                <w:noProof/>
                                <w:webHidden/>
                              </w:rPr>
                              <w:fldChar w:fldCharType="separate"/>
                            </w:r>
                            <w:r w:rsidR="008151D4">
                              <w:rPr>
                                <w:noProof/>
                                <w:webHidden/>
                              </w:rPr>
                              <w:t>6</w:t>
                            </w:r>
                            <w:r w:rsidR="008151D4">
                              <w:rPr>
                                <w:noProof/>
                                <w:webHidden/>
                              </w:rPr>
                              <w:fldChar w:fldCharType="end"/>
                            </w:r>
                          </w:hyperlink>
                        </w:p>
                        <w:p w14:paraId="640F3809" w14:textId="4A4CD9FB" w:rsidR="008151D4" w:rsidRDefault="0000000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393" w:history="1">
                            <w:r w:rsidR="008151D4" w:rsidRPr="004D0DFA">
                              <w:rPr>
                                <w:rStyle w:val="Lienhypertexte"/>
                                <w:noProof/>
                              </w:rPr>
                              <w:t>2.</w:t>
                            </w:r>
                            <w:r w:rsidR="008151D4">
                              <w:rPr>
                                <w:rFonts w:asciiTheme="minorHAnsi" w:eastAsiaTheme="minorEastAsia" w:hAnsiTheme="minorHAnsi" w:cstheme="minorBidi"/>
                                <w:b w:val="0"/>
                                <w:noProof/>
                                <w:color w:val="auto"/>
                                <w:kern w:val="0"/>
                                <w:sz w:val="22"/>
                                <w:szCs w:val="22"/>
                                <w14:ligatures w14:val="none"/>
                                <w14:cntxtAlts w14:val="0"/>
                              </w:rPr>
                              <w:tab/>
                            </w:r>
                            <w:r w:rsidR="008151D4" w:rsidRPr="004D0DFA">
                              <w:rPr>
                                <w:rStyle w:val="Lienhypertexte"/>
                                <w:noProof/>
                              </w:rPr>
                              <w:t>Suivi et planning du projet</w:t>
                            </w:r>
                            <w:r w:rsidR="008151D4">
                              <w:rPr>
                                <w:noProof/>
                                <w:webHidden/>
                              </w:rPr>
                              <w:tab/>
                            </w:r>
                            <w:r w:rsidR="008151D4">
                              <w:rPr>
                                <w:noProof/>
                                <w:webHidden/>
                              </w:rPr>
                              <w:fldChar w:fldCharType="begin"/>
                            </w:r>
                            <w:r w:rsidR="008151D4">
                              <w:rPr>
                                <w:noProof/>
                                <w:webHidden/>
                              </w:rPr>
                              <w:instrText xml:space="preserve"> PAGEREF _Toc65658393 \h </w:instrText>
                            </w:r>
                            <w:r w:rsidR="008151D4">
                              <w:rPr>
                                <w:noProof/>
                                <w:webHidden/>
                              </w:rPr>
                            </w:r>
                            <w:r w:rsidR="008151D4">
                              <w:rPr>
                                <w:noProof/>
                                <w:webHidden/>
                              </w:rPr>
                              <w:fldChar w:fldCharType="separate"/>
                            </w:r>
                            <w:r w:rsidR="008151D4">
                              <w:rPr>
                                <w:noProof/>
                                <w:webHidden/>
                              </w:rPr>
                              <w:t>6</w:t>
                            </w:r>
                            <w:r w:rsidR="008151D4">
                              <w:rPr>
                                <w:noProof/>
                                <w:webHidden/>
                              </w:rPr>
                              <w:fldChar w:fldCharType="end"/>
                            </w:r>
                          </w:hyperlink>
                        </w:p>
                        <w:p w14:paraId="36E5A004" w14:textId="34A0B9FD" w:rsidR="008151D4" w:rsidRDefault="0000000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394" w:history="1">
                            <w:r w:rsidR="008151D4" w:rsidRPr="004D0DFA">
                              <w:rPr>
                                <w:rStyle w:val="Lienhypertexte"/>
                                <w:noProof/>
                              </w:rPr>
                              <w:t>3.</w:t>
                            </w:r>
                            <w:r w:rsidR="008151D4">
                              <w:rPr>
                                <w:rFonts w:asciiTheme="minorHAnsi" w:eastAsiaTheme="minorEastAsia" w:hAnsiTheme="minorHAnsi" w:cstheme="minorBidi"/>
                                <w:b w:val="0"/>
                                <w:noProof/>
                                <w:color w:val="auto"/>
                                <w:kern w:val="0"/>
                                <w:sz w:val="22"/>
                                <w:szCs w:val="22"/>
                                <w14:ligatures w14:val="none"/>
                                <w14:cntxtAlts w14:val="0"/>
                              </w:rPr>
                              <w:tab/>
                            </w:r>
                            <w:r w:rsidR="008151D4" w:rsidRPr="004D0DFA">
                              <w:rPr>
                                <w:rStyle w:val="Lienhypertexte"/>
                                <w:noProof/>
                              </w:rPr>
                              <w:t>Engagements spécifiques</w:t>
                            </w:r>
                            <w:r w:rsidR="008151D4">
                              <w:rPr>
                                <w:noProof/>
                                <w:webHidden/>
                              </w:rPr>
                              <w:tab/>
                            </w:r>
                            <w:r w:rsidR="008151D4">
                              <w:rPr>
                                <w:noProof/>
                                <w:webHidden/>
                              </w:rPr>
                              <w:fldChar w:fldCharType="begin"/>
                            </w:r>
                            <w:r w:rsidR="008151D4">
                              <w:rPr>
                                <w:noProof/>
                                <w:webHidden/>
                              </w:rPr>
                              <w:instrText xml:space="preserve"> PAGEREF _Toc65658394 \h </w:instrText>
                            </w:r>
                            <w:r w:rsidR="008151D4">
                              <w:rPr>
                                <w:noProof/>
                                <w:webHidden/>
                              </w:rPr>
                            </w:r>
                            <w:r w:rsidR="008151D4">
                              <w:rPr>
                                <w:noProof/>
                                <w:webHidden/>
                              </w:rPr>
                              <w:fldChar w:fldCharType="separate"/>
                            </w:r>
                            <w:r w:rsidR="008151D4">
                              <w:rPr>
                                <w:noProof/>
                                <w:webHidden/>
                              </w:rPr>
                              <w:t>6</w:t>
                            </w:r>
                            <w:r w:rsidR="008151D4">
                              <w:rPr>
                                <w:noProof/>
                                <w:webHidden/>
                              </w:rPr>
                              <w:fldChar w:fldCharType="end"/>
                            </w:r>
                          </w:hyperlink>
                        </w:p>
                        <w:p w14:paraId="22387EC4" w14:textId="5A0741BC" w:rsidR="008151D4"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5" w:history="1">
                            <w:r w:rsidR="008151D4" w:rsidRPr="004D0DFA">
                              <w:rPr>
                                <w:rStyle w:val="Lienhypertexte"/>
                                <w:noProof/>
                              </w:rPr>
                              <w:t>3.1.</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Engagement sur les caractéristiques des installations</w:t>
                            </w:r>
                            <w:r w:rsidR="008151D4">
                              <w:rPr>
                                <w:noProof/>
                                <w:webHidden/>
                              </w:rPr>
                              <w:tab/>
                            </w:r>
                            <w:r w:rsidR="008151D4">
                              <w:rPr>
                                <w:noProof/>
                                <w:webHidden/>
                              </w:rPr>
                              <w:fldChar w:fldCharType="begin"/>
                            </w:r>
                            <w:r w:rsidR="008151D4">
                              <w:rPr>
                                <w:noProof/>
                                <w:webHidden/>
                              </w:rPr>
                              <w:instrText xml:space="preserve"> PAGEREF _Toc65658395 \h </w:instrText>
                            </w:r>
                            <w:r w:rsidR="008151D4">
                              <w:rPr>
                                <w:noProof/>
                                <w:webHidden/>
                              </w:rPr>
                            </w:r>
                            <w:r w:rsidR="008151D4">
                              <w:rPr>
                                <w:noProof/>
                                <w:webHidden/>
                              </w:rPr>
                              <w:fldChar w:fldCharType="separate"/>
                            </w:r>
                            <w:r w:rsidR="008151D4">
                              <w:rPr>
                                <w:noProof/>
                                <w:webHidden/>
                              </w:rPr>
                              <w:t>6</w:t>
                            </w:r>
                            <w:r w:rsidR="008151D4">
                              <w:rPr>
                                <w:noProof/>
                                <w:webHidden/>
                              </w:rPr>
                              <w:fldChar w:fldCharType="end"/>
                            </w:r>
                          </w:hyperlink>
                        </w:p>
                        <w:p w14:paraId="6C63D95A" w14:textId="4C36A1DB" w:rsidR="008151D4"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65658396" w:history="1">
                            <w:r w:rsidR="008151D4" w:rsidRPr="004D0DFA">
                              <w:rPr>
                                <w:rStyle w:val="Lienhypertexte"/>
                                <w:noProof/>
                              </w:rPr>
                              <w:t>3.2.</w:t>
                            </w:r>
                            <w:r w:rsidR="008151D4">
                              <w:rPr>
                                <w:rFonts w:asciiTheme="minorHAnsi" w:eastAsiaTheme="minorEastAsia" w:hAnsiTheme="minorHAnsi" w:cstheme="minorBidi"/>
                                <w:noProof/>
                                <w:color w:val="auto"/>
                                <w:kern w:val="0"/>
                                <w:sz w:val="22"/>
                                <w:szCs w:val="22"/>
                                <w14:ligatures w14:val="none"/>
                                <w14:cntxtAlts w14:val="0"/>
                              </w:rPr>
                              <w:tab/>
                            </w:r>
                            <w:r w:rsidR="008151D4" w:rsidRPr="004D0DFA">
                              <w:rPr>
                                <w:rStyle w:val="Lienhypertexte"/>
                                <w:noProof/>
                              </w:rPr>
                              <w:t>Engagement sur la production thermique de l’installation solaire thermique</w:t>
                            </w:r>
                            <w:r w:rsidR="008151D4">
                              <w:rPr>
                                <w:noProof/>
                                <w:webHidden/>
                              </w:rPr>
                              <w:tab/>
                            </w:r>
                            <w:r w:rsidR="008151D4">
                              <w:rPr>
                                <w:noProof/>
                                <w:webHidden/>
                              </w:rPr>
                              <w:fldChar w:fldCharType="begin"/>
                            </w:r>
                            <w:r w:rsidR="008151D4">
                              <w:rPr>
                                <w:noProof/>
                                <w:webHidden/>
                              </w:rPr>
                              <w:instrText xml:space="preserve"> PAGEREF _Toc65658396 \h </w:instrText>
                            </w:r>
                            <w:r w:rsidR="008151D4">
                              <w:rPr>
                                <w:noProof/>
                                <w:webHidden/>
                              </w:rPr>
                            </w:r>
                            <w:r w:rsidR="008151D4">
                              <w:rPr>
                                <w:noProof/>
                                <w:webHidden/>
                              </w:rPr>
                              <w:fldChar w:fldCharType="separate"/>
                            </w:r>
                            <w:r w:rsidR="008151D4">
                              <w:rPr>
                                <w:noProof/>
                                <w:webHidden/>
                              </w:rPr>
                              <w:t>7</w:t>
                            </w:r>
                            <w:r w:rsidR="008151D4">
                              <w:rPr>
                                <w:noProof/>
                                <w:webHidden/>
                              </w:rPr>
                              <w:fldChar w:fldCharType="end"/>
                            </w:r>
                          </w:hyperlink>
                        </w:p>
                        <w:p w14:paraId="4D963BB8" w14:textId="323912EA" w:rsidR="008151D4" w:rsidRDefault="0000000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65658397" w:history="1">
                            <w:r w:rsidR="008151D4" w:rsidRPr="004D0DFA">
                              <w:rPr>
                                <w:rStyle w:val="Lienhypertexte"/>
                                <w:noProof/>
                              </w:rPr>
                              <w:t>4.</w:t>
                            </w:r>
                            <w:r w:rsidR="008151D4">
                              <w:rPr>
                                <w:rFonts w:asciiTheme="minorHAnsi" w:eastAsiaTheme="minorEastAsia" w:hAnsiTheme="minorHAnsi" w:cstheme="minorBidi"/>
                                <w:b w:val="0"/>
                                <w:noProof/>
                                <w:color w:val="auto"/>
                                <w:kern w:val="0"/>
                                <w:sz w:val="22"/>
                                <w:szCs w:val="22"/>
                                <w14:ligatures w14:val="none"/>
                                <w14:cntxtAlts w14:val="0"/>
                              </w:rPr>
                              <w:tab/>
                            </w:r>
                            <w:r w:rsidR="008151D4" w:rsidRPr="004D0DFA">
                              <w:rPr>
                                <w:rStyle w:val="Lienhypertexte"/>
                                <w:noProof/>
                              </w:rPr>
                              <w:t>Rapports / documents à fournir lors de l’exécution du contrat de financement</w:t>
                            </w:r>
                            <w:r w:rsidR="008151D4">
                              <w:rPr>
                                <w:noProof/>
                                <w:webHidden/>
                              </w:rPr>
                              <w:tab/>
                            </w:r>
                            <w:r w:rsidR="008151D4">
                              <w:rPr>
                                <w:noProof/>
                                <w:webHidden/>
                              </w:rPr>
                              <w:fldChar w:fldCharType="begin"/>
                            </w:r>
                            <w:r w:rsidR="008151D4">
                              <w:rPr>
                                <w:noProof/>
                                <w:webHidden/>
                              </w:rPr>
                              <w:instrText xml:space="preserve"> PAGEREF _Toc65658397 \h </w:instrText>
                            </w:r>
                            <w:r w:rsidR="008151D4">
                              <w:rPr>
                                <w:noProof/>
                                <w:webHidden/>
                              </w:rPr>
                            </w:r>
                            <w:r w:rsidR="008151D4">
                              <w:rPr>
                                <w:noProof/>
                                <w:webHidden/>
                              </w:rPr>
                              <w:fldChar w:fldCharType="separate"/>
                            </w:r>
                            <w:r w:rsidR="008151D4">
                              <w:rPr>
                                <w:noProof/>
                                <w:webHidden/>
                              </w:rPr>
                              <w:t>7</w:t>
                            </w:r>
                            <w:r w:rsidR="008151D4">
                              <w:rPr>
                                <w:noProof/>
                                <w:webHidden/>
                              </w:rPr>
                              <w:fldChar w:fldCharType="end"/>
                            </w:r>
                          </w:hyperlink>
                        </w:p>
                        <w:p w14:paraId="02FB4409" w14:textId="52976376" w:rsidR="008151D4" w:rsidRDefault="008151D4">
                          <w:r>
                            <w:rPr>
                              <w:b/>
                              <w:bCs/>
                            </w:rPr>
                            <w:fldChar w:fldCharType="end"/>
                          </w:r>
                        </w:p>
                      </w:sdtContent>
                    </w:sdt>
                    <w:p w14:paraId="52095493" w14:textId="654DAED3" w:rsidR="008151D4" w:rsidRDefault="008151D4"/>
                  </w:txbxContent>
                </v:textbox>
                <w10:wrap type="square" anchorx="margin"/>
              </v:shape>
            </w:pict>
          </mc:Fallback>
        </mc:AlternateContent>
      </w:r>
      <w:r w:rsidR="00355E54">
        <w:br w:type="page"/>
      </w:r>
    </w:p>
    <w:p w14:paraId="7194C7B8" w14:textId="3F6217A2" w:rsidR="00081363" w:rsidRDefault="00081363" w:rsidP="00D051F1">
      <w:pPr>
        <w:pStyle w:val="Titre1"/>
      </w:pPr>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401"/>
      <w:bookmarkStart w:id="12" w:name="_Toc53494633"/>
      <w:bookmarkStart w:id="13" w:name="_Toc53494741"/>
      <w:bookmarkStart w:id="14" w:name="_Toc53494845"/>
      <w:bookmarkStart w:id="15" w:name="_Toc53496370"/>
      <w:bookmarkStart w:id="16" w:name="_Toc53497405"/>
      <w:bookmarkStart w:id="17" w:name="_Toc55943213"/>
      <w:bookmarkStart w:id="18" w:name="_Toc56048815"/>
      <w:bookmarkStart w:id="19" w:name="_Toc56052853"/>
      <w:bookmarkStart w:id="20" w:name="_Toc56060615"/>
      <w:bookmarkStart w:id="21" w:name="_Toc56063125"/>
      <w:bookmarkStart w:id="22" w:name="_Toc56063152"/>
      <w:bookmarkStart w:id="23" w:name="_Toc56063192"/>
      <w:bookmarkStart w:id="24" w:name="_Toc56063216"/>
      <w:bookmarkStart w:id="25" w:name="_Toc65658385"/>
      <w:r w:rsidRPr="00D95037">
        <w:lastRenderedPageBreak/>
        <w:t xml:space="preserve">Description </w:t>
      </w:r>
      <w:bookmarkEnd w:id="1"/>
      <w:r w:rsidR="00735187">
        <w:t xml:space="preserve">détaillée </w:t>
      </w:r>
      <w:r w:rsidRPr="00D95037">
        <w:t>de l’opération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F21A780" w14:textId="62DC3961" w:rsidR="00C4273E" w:rsidRPr="00C4273E" w:rsidRDefault="00C4273E" w:rsidP="00D051F1">
      <w:pPr>
        <w:pStyle w:val="Titre2"/>
      </w:pPr>
      <w:bookmarkStart w:id="26" w:name="_Toc56063153"/>
      <w:bookmarkStart w:id="27" w:name="_Toc56063193"/>
      <w:bookmarkStart w:id="28" w:name="_Toc56063217"/>
      <w:bookmarkStart w:id="29" w:name="_Toc65658386"/>
      <w:bookmarkStart w:id="30" w:name="_Toc33454424"/>
      <w:bookmarkStart w:id="31" w:name="_Toc53494403"/>
      <w:bookmarkStart w:id="32" w:name="_Toc53494635"/>
      <w:bookmarkStart w:id="33" w:name="_Toc53494743"/>
      <w:bookmarkStart w:id="34" w:name="_Toc53494847"/>
      <w:bookmarkStart w:id="35" w:name="_Toc53496371"/>
      <w:bookmarkStart w:id="36" w:name="_Toc53497406"/>
      <w:bookmarkStart w:id="37" w:name="_Toc55943214"/>
      <w:bookmarkStart w:id="38" w:name="_Toc56048816"/>
      <w:bookmarkStart w:id="39" w:name="_Toc56052854"/>
      <w:bookmarkStart w:id="40" w:name="_Toc56060616"/>
      <w:bookmarkStart w:id="41" w:name="_Toc56063126"/>
      <w:bookmarkStart w:id="42" w:name="_Toc33454432"/>
      <w:bookmarkStart w:id="43" w:name="_Toc465339718"/>
      <w:bookmarkStart w:id="44" w:name="_Toc465341662"/>
      <w:bookmarkStart w:id="45" w:name="_Toc51062369"/>
      <w:r w:rsidRPr="00C4273E">
        <w:t>Actions et études de faisabilité réalisées pour le montage du projet</w:t>
      </w:r>
      <w:bookmarkEnd w:id="26"/>
      <w:bookmarkEnd w:id="27"/>
      <w:bookmarkEnd w:id="28"/>
      <w:bookmarkEnd w:id="29"/>
      <w:r w:rsidRPr="00C4273E">
        <w:t xml:space="preserve"> </w:t>
      </w:r>
      <w:bookmarkEnd w:id="30"/>
      <w:bookmarkEnd w:id="31"/>
      <w:bookmarkEnd w:id="32"/>
      <w:bookmarkEnd w:id="33"/>
      <w:bookmarkEnd w:id="34"/>
      <w:bookmarkEnd w:id="35"/>
      <w:bookmarkEnd w:id="36"/>
      <w:bookmarkEnd w:id="37"/>
      <w:bookmarkEnd w:id="38"/>
      <w:bookmarkEnd w:id="39"/>
      <w:bookmarkEnd w:id="40"/>
      <w:bookmarkEnd w:id="41"/>
    </w:p>
    <w:p w14:paraId="18F76A0A" w14:textId="77777777" w:rsidR="00C4273E" w:rsidRPr="00FC30D5" w:rsidRDefault="00C4273E" w:rsidP="00FC30D5">
      <w:pPr>
        <w:pStyle w:val="TexteCourant"/>
        <w:rPr>
          <w:highlight w:val="lightGray"/>
        </w:rPr>
      </w:pPr>
      <w:r w:rsidRPr="00FC30D5">
        <w:t>Indiquer le / les bureaux d’études ayant réalisés les études de faisabilité du projet</w:t>
      </w:r>
      <w:r w:rsidRPr="00FC30D5">
        <w:rPr>
          <w:rFonts w:ascii="Calibri" w:hAnsi="Calibri" w:cs="Calibri"/>
        </w:rPr>
        <w:t> </w:t>
      </w:r>
      <w:r w:rsidRPr="00FC30D5">
        <w:t xml:space="preserve">:  </w:t>
      </w:r>
      <w:r w:rsidRPr="00FC30D5">
        <w:rPr>
          <w:highlight w:val="lightGray"/>
        </w:rPr>
        <w:t>…</w:t>
      </w:r>
    </w:p>
    <w:p w14:paraId="66ABC5BE" w14:textId="3266CBDA" w:rsidR="00C4273E" w:rsidRPr="00C4273E" w:rsidRDefault="00C4273E" w:rsidP="553B8E23">
      <w:pPr>
        <w:ind w:firstLine="708"/>
        <w:rPr>
          <w:rFonts w:ascii="Marianne Light" w:hAnsi="Marianne Light"/>
          <w:i/>
          <w:iCs/>
          <w:sz w:val="18"/>
          <w:szCs w:val="18"/>
          <w:highlight w:val="lightGray"/>
        </w:rPr>
      </w:pPr>
      <w:r w:rsidRPr="7CC52E68">
        <w:rPr>
          <w:rFonts w:ascii="Marianne Light" w:hAnsi="Marianne Light"/>
          <w:i/>
          <w:iCs/>
          <w:sz w:val="18"/>
          <w:szCs w:val="18"/>
        </w:rPr>
        <w:t>Le bureau d’étude est-il certifié RGE Etude</w:t>
      </w:r>
      <w:r w:rsidRPr="7CC52E68">
        <w:rPr>
          <w:rFonts w:cs="Calibri"/>
          <w:i/>
          <w:iCs/>
          <w:sz w:val="18"/>
          <w:szCs w:val="18"/>
        </w:rPr>
        <w:t> </w:t>
      </w:r>
      <w:r w:rsidRPr="7CC52E68">
        <w:rPr>
          <w:rFonts w:ascii="Marianne Light" w:hAnsi="Marianne Light"/>
          <w:i/>
          <w:iCs/>
          <w:sz w:val="18"/>
          <w:szCs w:val="18"/>
        </w:rPr>
        <w:t>sur la th</w:t>
      </w:r>
      <w:r w:rsidRPr="7CC52E68">
        <w:rPr>
          <w:rFonts w:ascii="Marianne Light" w:hAnsi="Marianne Light" w:cs="Marianne Light"/>
          <w:i/>
          <w:iCs/>
          <w:sz w:val="18"/>
          <w:szCs w:val="18"/>
        </w:rPr>
        <w:t>é</w:t>
      </w:r>
      <w:r w:rsidRPr="7CC52E68">
        <w:rPr>
          <w:rFonts w:ascii="Marianne Light" w:hAnsi="Marianne Light"/>
          <w:i/>
          <w:iCs/>
          <w:sz w:val="18"/>
          <w:szCs w:val="18"/>
        </w:rPr>
        <w:t xml:space="preserve">matique </w:t>
      </w:r>
      <w:r w:rsidR="006E5B80" w:rsidRPr="7CC52E68">
        <w:rPr>
          <w:rFonts w:ascii="Marianne Light" w:hAnsi="Marianne Light"/>
          <w:i/>
          <w:iCs/>
          <w:sz w:val="18"/>
          <w:szCs w:val="18"/>
        </w:rPr>
        <w:t>solaire ou équivalent</w:t>
      </w:r>
      <w:r w:rsidR="0091028D" w:rsidRPr="7CC52E68">
        <w:rPr>
          <w:rFonts w:cs="Calibri"/>
          <w:i/>
          <w:iCs/>
          <w:sz w:val="18"/>
          <w:szCs w:val="18"/>
        </w:rPr>
        <w:t> </w:t>
      </w:r>
      <w:r w:rsidR="0091028D" w:rsidRPr="7CC52E68">
        <w:rPr>
          <w:rFonts w:ascii="Marianne Light" w:hAnsi="Marianne Light"/>
          <w:i/>
          <w:iCs/>
          <w:sz w:val="18"/>
          <w:szCs w:val="18"/>
        </w:rPr>
        <w:t>?</w:t>
      </w:r>
      <w:r w:rsidRPr="7CC52E68">
        <w:rPr>
          <w:rFonts w:ascii="Marianne Light" w:hAnsi="Marianne Light"/>
          <w:i/>
          <w:iCs/>
          <w:sz w:val="18"/>
          <w:szCs w:val="18"/>
        </w:rPr>
        <w:t xml:space="preserve"> </w:t>
      </w:r>
      <w:r w:rsidRPr="7CC52E68">
        <w:rPr>
          <w:rFonts w:ascii="Marianne Light" w:hAnsi="Marianne Light"/>
          <w:i/>
          <w:iCs/>
          <w:sz w:val="18"/>
          <w:szCs w:val="18"/>
          <w:highlight w:val="lightGray"/>
        </w:rPr>
        <w:t>OUI / NON</w:t>
      </w:r>
      <w:r w:rsidR="00D728CE" w:rsidRPr="7CC52E68">
        <w:rPr>
          <w:rStyle w:val="Appelnotedebasdep"/>
          <w:rFonts w:asciiTheme="minorHAnsi" w:hAnsiTheme="minorHAnsi"/>
          <w:i/>
          <w:iCs/>
          <w:highlight w:val="lightGray"/>
        </w:rPr>
        <w:footnoteReference w:id="2"/>
      </w:r>
    </w:p>
    <w:p w14:paraId="383FD2E3" w14:textId="1FF97BBE" w:rsidR="553B8E23" w:rsidRDefault="301F13A0" w:rsidP="00980005">
      <w:pPr>
        <w:pStyle w:val="Pucenoir"/>
        <w:numPr>
          <w:ilvl w:val="0"/>
          <w:numId w:val="0"/>
        </w:numPr>
        <w:rPr>
          <w:rFonts w:eastAsia="Marianne Light" w:cs="Marianne Light"/>
        </w:rPr>
      </w:pPr>
      <w:r w:rsidRPr="7CC52E68">
        <w:rPr>
          <w:rFonts w:eastAsia="Marianne Light" w:cs="Marianne Light"/>
          <w:color w:val="000000" w:themeColor="text1"/>
        </w:rPr>
        <w:t>Les opérations avec une garantie de résultat de type vente de chaleur ou location-vente peuvent internaliser leurs études</w:t>
      </w:r>
    </w:p>
    <w:p w14:paraId="66CDE822" w14:textId="77777777" w:rsidR="00C4273E" w:rsidRPr="00C4273E" w:rsidRDefault="00C4273E" w:rsidP="00C4273E">
      <w:pPr>
        <w:rPr>
          <w:rFonts w:ascii="Marianne Light" w:hAnsi="Marianne Light"/>
          <w:bCs/>
          <w:i/>
          <w:sz w:val="18"/>
          <w:szCs w:val="18"/>
          <w:highlight w:val="lightGray"/>
        </w:rPr>
      </w:pPr>
      <w:r w:rsidRPr="00C4273E">
        <w:rPr>
          <w:rFonts w:ascii="Marianne Light" w:hAnsi="Marianne Light"/>
          <w:bCs/>
          <w:i/>
          <w:sz w:val="18"/>
          <w:szCs w:val="18"/>
        </w:rPr>
        <w:t>Indiquer le cas échéant l’AMO 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044F3F97" w14:textId="0C25D4AD" w:rsidR="00C4273E" w:rsidRDefault="00C4273E" w:rsidP="006E5B80">
      <w:pPr>
        <w:ind w:firstLine="708"/>
        <w:rPr>
          <w:rFonts w:ascii="Marianne Light" w:hAnsi="Marianne Light"/>
          <w:bCs/>
          <w:i/>
          <w:sz w:val="18"/>
          <w:szCs w:val="18"/>
          <w:highlight w:val="lightGray"/>
        </w:rPr>
      </w:pPr>
      <w:r w:rsidRPr="00C4273E">
        <w:rPr>
          <w:rFonts w:ascii="Marianne Light" w:hAnsi="Marianne Light"/>
          <w:bCs/>
          <w:i/>
          <w:sz w:val="18"/>
          <w:szCs w:val="18"/>
        </w:rPr>
        <w:t>L’AMO éventuel est-il certifié RGE Etude</w:t>
      </w:r>
      <w:r w:rsidRPr="00C4273E">
        <w:rPr>
          <w:rFonts w:cs="Calibri"/>
          <w:bCs/>
          <w:i/>
          <w:sz w:val="18"/>
          <w:szCs w:val="18"/>
        </w:rPr>
        <w:t> </w:t>
      </w:r>
      <w:r w:rsidRPr="00C4273E">
        <w:rPr>
          <w:rFonts w:ascii="Marianne Light" w:hAnsi="Marianne Light"/>
          <w:bCs/>
          <w:i/>
          <w:sz w:val="18"/>
          <w:szCs w:val="18"/>
        </w:rPr>
        <w:t>sur la th</w:t>
      </w:r>
      <w:r w:rsidRPr="00C4273E">
        <w:rPr>
          <w:rFonts w:ascii="Marianne Light" w:hAnsi="Marianne Light" w:cs="Marianne Light"/>
          <w:bCs/>
          <w:i/>
          <w:sz w:val="18"/>
          <w:szCs w:val="18"/>
        </w:rPr>
        <w:t>é</w:t>
      </w:r>
      <w:r w:rsidRPr="00C4273E">
        <w:rPr>
          <w:rFonts w:ascii="Marianne Light" w:hAnsi="Marianne Light"/>
          <w:bCs/>
          <w:i/>
          <w:sz w:val="18"/>
          <w:szCs w:val="18"/>
        </w:rPr>
        <w:t xml:space="preserve">matique </w:t>
      </w:r>
      <w:r w:rsidR="006E5B80">
        <w:rPr>
          <w:rFonts w:ascii="Marianne Light" w:hAnsi="Marianne Light"/>
          <w:bCs/>
          <w:i/>
          <w:sz w:val="18"/>
          <w:szCs w:val="18"/>
        </w:rPr>
        <w:t>solaire</w:t>
      </w:r>
      <w:r w:rsidR="0091028D">
        <w:rPr>
          <w:rFonts w:cs="Calibri"/>
          <w:bCs/>
          <w:i/>
          <w:sz w:val="18"/>
          <w:szCs w:val="18"/>
        </w:rPr>
        <w:t> </w:t>
      </w:r>
      <w:r w:rsidR="0091028D">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33A61EC5" w14:textId="1FB075A3" w:rsidR="00D728CE" w:rsidRPr="00C4273E" w:rsidRDefault="00D728CE" w:rsidP="00D728CE">
      <w:pPr>
        <w:rPr>
          <w:rFonts w:ascii="Marianne Light" w:hAnsi="Marianne Light"/>
          <w:bCs/>
          <w:i/>
          <w:sz w:val="18"/>
          <w:szCs w:val="18"/>
          <w:highlight w:val="lightGray"/>
        </w:rPr>
      </w:pPr>
      <w:r w:rsidRPr="00C4273E">
        <w:rPr>
          <w:rFonts w:ascii="Marianne Light" w:hAnsi="Marianne Light"/>
          <w:bCs/>
          <w:i/>
          <w:sz w:val="18"/>
          <w:szCs w:val="18"/>
        </w:rPr>
        <w:t xml:space="preserve">Indiquer le cas échéant </w:t>
      </w:r>
      <w:r>
        <w:rPr>
          <w:rFonts w:ascii="Marianne Light" w:hAnsi="Marianne Light"/>
          <w:bCs/>
          <w:i/>
          <w:sz w:val="18"/>
          <w:szCs w:val="18"/>
        </w:rPr>
        <w:t xml:space="preserve">le Maitre d’œuvre </w:t>
      </w:r>
      <w:r w:rsidRPr="00C4273E">
        <w:rPr>
          <w:rFonts w:ascii="Marianne Light" w:hAnsi="Marianne Light"/>
          <w:bCs/>
          <w:i/>
          <w:sz w:val="18"/>
          <w:szCs w:val="18"/>
        </w:rPr>
        <w:t>du projet</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2D63771E" w14:textId="4C2CC3A4" w:rsidR="006E5B80" w:rsidRPr="006E5B80" w:rsidRDefault="006E5B80" w:rsidP="0053723B">
      <w:pPr>
        <w:ind w:firstLine="708"/>
        <w:rPr>
          <w:rFonts w:ascii="Marianne Light" w:hAnsi="Marianne Light"/>
          <w:bCs/>
          <w:i/>
          <w:sz w:val="18"/>
          <w:szCs w:val="18"/>
        </w:rPr>
      </w:pPr>
      <w:r w:rsidRPr="006E5B80">
        <w:rPr>
          <w:rFonts w:ascii="Marianne Light" w:hAnsi="Marianne Light"/>
          <w:bCs/>
          <w:i/>
          <w:sz w:val="18"/>
          <w:szCs w:val="18"/>
        </w:rPr>
        <w:t>Le Maître est-</w:t>
      </w:r>
      <w:r w:rsidR="00A70CDB">
        <w:rPr>
          <w:rFonts w:ascii="Marianne Light" w:hAnsi="Marianne Light"/>
          <w:bCs/>
          <w:i/>
          <w:sz w:val="18"/>
          <w:szCs w:val="18"/>
        </w:rPr>
        <w:t>i</w:t>
      </w:r>
      <w:r w:rsidR="0053723B">
        <w:rPr>
          <w:rFonts w:ascii="Marianne Light" w:hAnsi="Marianne Light"/>
          <w:bCs/>
          <w:i/>
          <w:sz w:val="18"/>
          <w:szCs w:val="18"/>
        </w:rPr>
        <w:t xml:space="preserve">l </w:t>
      </w:r>
      <w:r w:rsidRPr="006E5B80">
        <w:rPr>
          <w:rFonts w:ascii="Marianne Light" w:hAnsi="Marianne Light"/>
          <w:bCs/>
          <w:i/>
          <w:sz w:val="18"/>
          <w:szCs w:val="18"/>
        </w:rPr>
        <w:t>qualifié RGE 20.14 ou équivalent</w:t>
      </w:r>
      <w:r w:rsidR="00D728CE">
        <w:rPr>
          <w:rFonts w:cs="Calibri"/>
          <w:bCs/>
          <w:i/>
          <w:sz w:val="18"/>
          <w:szCs w:val="18"/>
        </w:rPr>
        <w:t> </w:t>
      </w:r>
      <w:r w:rsidR="00D728CE">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p>
    <w:p w14:paraId="5B3794DC" w14:textId="0839725E" w:rsidR="006E5B80" w:rsidRPr="006E5B80" w:rsidRDefault="00D728CE" w:rsidP="006E5B80">
      <w:pPr>
        <w:rPr>
          <w:rFonts w:ascii="Marianne Light" w:hAnsi="Marianne Light"/>
          <w:bCs/>
          <w:i/>
          <w:sz w:val="18"/>
          <w:szCs w:val="18"/>
        </w:rPr>
      </w:pPr>
      <w:r>
        <w:rPr>
          <w:rFonts w:ascii="Marianne Light" w:hAnsi="Marianne Light"/>
          <w:bCs/>
          <w:i/>
          <w:sz w:val="18"/>
          <w:szCs w:val="18"/>
        </w:rPr>
        <w:t xml:space="preserve">Indiquer le cas échéant l’installateur </w:t>
      </w:r>
      <w:r w:rsidRPr="00D728CE">
        <w:rPr>
          <w:rFonts w:ascii="Marianne Light" w:hAnsi="Marianne Light"/>
          <w:bCs/>
          <w:i/>
          <w:sz w:val="18"/>
          <w:szCs w:val="18"/>
        </w:rPr>
        <w:t>du projet : …</w:t>
      </w:r>
    </w:p>
    <w:p w14:paraId="794FA21C" w14:textId="2E9456D8" w:rsidR="006E5B80" w:rsidRPr="006E5B80" w:rsidRDefault="006E5B80" w:rsidP="7CC52E68">
      <w:pPr>
        <w:rPr>
          <w:rFonts w:ascii="Marianne Light" w:hAnsi="Marianne Light"/>
          <w:i/>
          <w:iCs/>
          <w:sz w:val="18"/>
          <w:szCs w:val="18"/>
        </w:rPr>
      </w:pPr>
      <w:r w:rsidRPr="006E5B80">
        <w:rPr>
          <w:rFonts w:ascii="Marianne Light" w:hAnsi="Marianne Light"/>
          <w:bCs/>
          <w:i/>
          <w:sz w:val="18"/>
          <w:szCs w:val="18"/>
        </w:rPr>
        <w:tab/>
      </w:r>
      <w:r w:rsidRPr="7CC52E68">
        <w:rPr>
          <w:rFonts w:ascii="Marianne Light" w:hAnsi="Marianne Light"/>
          <w:i/>
          <w:iCs/>
          <w:sz w:val="18"/>
          <w:szCs w:val="18"/>
        </w:rPr>
        <w:t xml:space="preserve">L’installateur est-qualifié </w:t>
      </w:r>
      <w:proofErr w:type="spellStart"/>
      <w:r w:rsidRPr="7CC52E68">
        <w:rPr>
          <w:rFonts w:ascii="Marianne Light" w:hAnsi="Marianne Light"/>
          <w:i/>
          <w:iCs/>
          <w:sz w:val="18"/>
          <w:szCs w:val="18"/>
        </w:rPr>
        <w:t>Qualisol</w:t>
      </w:r>
      <w:proofErr w:type="spellEnd"/>
      <w:r w:rsidRPr="7CC52E68">
        <w:rPr>
          <w:rFonts w:ascii="Marianne Light" w:hAnsi="Marianne Light"/>
          <w:i/>
          <w:iCs/>
          <w:sz w:val="18"/>
          <w:szCs w:val="18"/>
        </w:rPr>
        <w:t xml:space="preserve"> Collectif ou équivalent</w:t>
      </w:r>
      <w:r w:rsidR="00D728CE" w:rsidRPr="7CC52E68">
        <w:rPr>
          <w:rFonts w:cs="Calibri"/>
          <w:i/>
          <w:iCs/>
          <w:sz w:val="18"/>
          <w:szCs w:val="18"/>
        </w:rPr>
        <w:t> </w:t>
      </w:r>
      <w:r w:rsidR="00D728CE" w:rsidRPr="7CC52E68">
        <w:rPr>
          <w:rFonts w:ascii="Marianne Light" w:hAnsi="Marianne Light"/>
          <w:i/>
          <w:iCs/>
          <w:sz w:val="18"/>
          <w:szCs w:val="18"/>
        </w:rPr>
        <w:t>?</w:t>
      </w:r>
      <w:r w:rsidRPr="7CC52E68">
        <w:rPr>
          <w:rFonts w:ascii="Marianne Light" w:hAnsi="Marianne Light"/>
          <w:i/>
          <w:iCs/>
          <w:sz w:val="18"/>
          <w:szCs w:val="18"/>
        </w:rPr>
        <w:t xml:space="preserve"> </w:t>
      </w:r>
      <w:r w:rsidRPr="7CC52E68">
        <w:rPr>
          <w:rFonts w:ascii="Marianne Light" w:hAnsi="Marianne Light"/>
          <w:i/>
          <w:iCs/>
          <w:sz w:val="18"/>
          <w:szCs w:val="18"/>
          <w:highlight w:val="lightGray"/>
        </w:rPr>
        <w:t>OUI / NON</w:t>
      </w:r>
      <w:r w:rsidR="00D728CE" w:rsidRPr="7CC52E68">
        <w:rPr>
          <w:rStyle w:val="Appelnotedebasdep"/>
          <w:rFonts w:asciiTheme="minorHAnsi" w:hAnsiTheme="minorHAnsi"/>
          <w:i/>
          <w:iCs/>
          <w:highlight w:val="lightGray"/>
        </w:rPr>
        <w:footnoteReference w:id="3"/>
      </w:r>
      <w:r w:rsidRPr="7CC52E68">
        <w:rPr>
          <w:rFonts w:ascii="Marianne Light" w:hAnsi="Marianne Light"/>
          <w:i/>
          <w:iCs/>
          <w:sz w:val="18"/>
          <w:szCs w:val="18"/>
        </w:rPr>
        <w:t xml:space="preserve"> </w:t>
      </w:r>
    </w:p>
    <w:p w14:paraId="4B4A9EA6" w14:textId="206D6F3D" w:rsidR="18801920" w:rsidRDefault="18801920" w:rsidP="00980005">
      <w:pPr>
        <w:pStyle w:val="Pucenoir"/>
        <w:numPr>
          <w:ilvl w:val="0"/>
          <w:numId w:val="0"/>
        </w:numPr>
        <w:rPr>
          <w:rFonts w:eastAsia="Marianne Light" w:cs="Marianne Light"/>
        </w:rPr>
      </w:pPr>
      <w:r w:rsidRPr="7CC52E68">
        <w:rPr>
          <w:rFonts w:eastAsia="Marianne Light" w:cs="Marianne Light"/>
          <w:color w:val="000000" w:themeColor="text1"/>
        </w:rPr>
        <w:t>Les opérations de moins de 50 m² pourront également internaliser l’étude de faisabilité à la condition d’avoir recours à un installateur agréé RGE (</w:t>
      </w:r>
      <w:proofErr w:type="spellStart"/>
      <w:r w:rsidRPr="7CC52E68">
        <w:rPr>
          <w:rFonts w:eastAsia="Marianne Light" w:cs="Marianne Light"/>
          <w:color w:val="000000" w:themeColor="text1"/>
        </w:rPr>
        <w:t>Qualisol</w:t>
      </w:r>
      <w:proofErr w:type="spellEnd"/>
      <w:r w:rsidRPr="7CC52E68">
        <w:rPr>
          <w:rFonts w:eastAsia="Marianne Light" w:cs="Marianne Light"/>
          <w:color w:val="000000" w:themeColor="text1"/>
        </w:rPr>
        <w:t xml:space="preserve"> Collectif ou </w:t>
      </w:r>
      <w:proofErr w:type="spellStart"/>
      <w:r w:rsidRPr="7CC52E68">
        <w:rPr>
          <w:rFonts w:eastAsia="Marianne Light" w:cs="Marianne Light"/>
          <w:color w:val="000000" w:themeColor="text1"/>
        </w:rPr>
        <w:t>Qualibat</w:t>
      </w:r>
      <w:proofErr w:type="spellEnd"/>
      <w:r w:rsidRPr="7CC52E68">
        <w:rPr>
          <w:rFonts w:eastAsia="Marianne Light" w:cs="Marianne Light"/>
          <w:color w:val="000000" w:themeColor="text1"/>
        </w:rPr>
        <w:t xml:space="preserve"> 5131/5132 avec formation </w:t>
      </w:r>
      <w:proofErr w:type="spellStart"/>
      <w:r w:rsidRPr="7CC52E68">
        <w:rPr>
          <w:rFonts w:eastAsia="Marianne Light" w:cs="Marianne Light"/>
          <w:color w:val="000000" w:themeColor="text1"/>
        </w:rPr>
        <w:t>Qualisol</w:t>
      </w:r>
      <w:proofErr w:type="spellEnd"/>
      <w:r w:rsidRPr="7CC52E68">
        <w:rPr>
          <w:rFonts w:eastAsia="Marianne Light" w:cs="Marianne Light"/>
          <w:color w:val="000000" w:themeColor="text1"/>
        </w:rPr>
        <w:t xml:space="preserve"> Collectif), et respectant le protocole d’une Mise en Service Dynamique</w:t>
      </w:r>
    </w:p>
    <w:p w14:paraId="2685EE31" w14:textId="6F40359B" w:rsidR="006E5B80" w:rsidRDefault="006E5B80" w:rsidP="006E5B80">
      <w:pPr>
        <w:rPr>
          <w:rFonts w:ascii="Marianne Light" w:hAnsi="Marianne Light"/>
          <w:bCs/>
          <w:i/>
          <w:sz w:val="18"/>
          <w:szCs w:val="18"/>
          <w:highlight w:val="lightGray"/>
        </w:rPr>
      </w:pPr>
      <w:r w:rsidRPr="006E5B80">
        <w:rPr>
          <w:rFonts w:ascii="Marianne Light" w:hAnsi="Marianne Light"/>
          <w:bCs/>
          <w:i/>
          <w:sz w:val="18"/>
          <w:szCs w:val="18"/>
        </w:rPr>
        <w:t>Le prestataire s’engage</w:t>
      </w:r>
      <w:r w:rsidR="00D728CE">
        <w:rPr>
          <w:rFonts w:ascii="Marianne Light" w:hAnsi="Marianne Light"/>
          <w:bCs/>
          <w:i/>
          <w:sz w:val="18"/>
          <w:szCs w:val="18"/>
        </w:rPr>
        <w:t>-t-il</w:t>
      </w:r>
      <w:r w:rsidR="00D728CE">
        <w:rPr>
          <w:rFonts w:cs="Calibri"/>
          <w:bCs/>
          <w:i/>
          <w:sz w:val="18"/>
          <w:szCs w:val="18"/>
        </w:rPr>
        <w:t> </w:t>
      </w:r>
      <w:r w:rsidRPr="006E5B80">
        <w:rPr>
          <w:rFonts w:ascii="Marianne Light" w:hAnsi="Marianne Light"/>
          <w:bCs/>
          <w:i/>
          <w:sz w:val="18"/>
          <w:szCs w:val="18"/>
        </w:rPr>
        <w:t>dans la mise en œuvre d’une réception dynamique conformément au document Mise En Service Dynamique</w:t>
      </w:r>
      <w:r w:rsidR="00D728CE">
        <w:rPr>
          <w:rFonts w:cs="Calibri"/>
          <w:bCs/>
          <w:i/>
          <w:sz w:val="18"/>
          <w:szCs w:val="18"/>
        </w:rPr>
        <w:t> </w:t>
      </w:r>
      <w:r w:rsidR="00D728CE">
        <w:rPr>
          <w:rFonts w:ascii="Marianne Light" w:hAnsi="Marianne Light"/>
          <w:bCs/>
          <w:i/>
          <w:sz w:val="18"/>
          <w:szCs w:val="18"/>
        </w:rPr>
        <w:t>?</w:t>
      </w:r>
      <w:r w:rsidRPr="006E5B80">
        <w:rPr>
          <w:rFonts w:ascii="Marianne Light" w:hAnsi="Marianne Light"/>
          <w:bCs/>
          <w:i/>
          <w:sz w:val="18"/>
          <w:szCs w:val="18"/>
        </w:rPr>
        <w:t xml:space="preserve"> </w:t>
      </w:r>
      <w:r w:rsidRPr="001D085D">
        <w:rPr>
          <w:rFonts w:ascii="Marianne Light" w:hAnsi="Marianne Light"/>
          <w:bCs/>
          <w:i/>
          <w:sz w:val="18"/>
          <w:szCs w:val="18"/>
          <w:highlight w:val="lightGray"/>
        </w:rPr>
        <w:t>OUI / NON</w:t>
      </w:r>
      <w:r w:rsidR="00D007C2" w:rsidRPr="00157C08">
        <w:rPr>
          <w:rStyle w:val="Appelnotedebasdep"/>
          <w:rFonts w:asciiTheme="minorHAnsi" w:hAnsiTheme="minorHAnsi"/>
          <w:i/>
          <w:iCs/>
          <w:highlight w:val="lightGray"/>
        </w:rPr>
        <w:footnoteReference w:id="4"/>
      </w:r>
    </w:p>
    <w:p w14:paraId="2A68AA58" w14:textId="77777777" w:rsidR="00A70CDB" w:rsidRDefault="00C4273E" w:rsidP="00F34B71">
      <w:pPr>
        <w:pStyle w:val="Texteexerguesurligngris"/>
        <w:spacing w:after="0"/>
        <w:contextualSpacing w:val="0"/>
        <w:rPr>
          <w:bCs/>
          <w:highlight w:val="lightGray"/>
        </w:rPr>
      </w:pPr>
      <w:r w:rsidRPr="00A70CDB">
        <w:rPr>
          <w:highlight w:val="lightGray"/>
        </w:rPr>
        <w:t>Jo</w:t>
      </w:r>
      <w:r w:rsidR="0042637A" w:rsidRPr="00A70CDB">
        <w:rPr>
          <w:highlight w:val="lightGray"/>
        </w:rPr>
        <w:t>indre l’étude de faisabilité d</w:t>
      </w:r>
      <w:r w:rsidR="00D728CE" w:rsidRPr="00A70CDB">
        <w:rPr>
          <w:highlight w:val="lightGray"/>
        </w:rPr>
        <w:t>u projet conforme au cahier des charges ADEME</w:t>
      </w:r>
      <w:r w:rsidR="00D728CE" w:rsidRPr="00A70CDB">
        <w:rPr>
          <w:rStyle w:val="Appelnotedebasdep"/>
          <w:b/>
          <w:i/>
          <w:szCs w:val="18"/>
          <w:highlight w:val="lightGray"/>
        </w:rPr>
        <w:footnoteReference w:id="5"/>
      </w:r>
    </w:p>
    <w:p w14:paraId="13521B84" w14:textId="2320D3E7" w:rsidR="00A70CDB" w:rsidRPr="00F34B71" w:rsidRDefault="00A70CDB" w:rsidP="00A70CDB">
      <w:pPr>
        <w:pStyle w:val="Texteexerguesurligngris"/>
        <w:contextualSpacing w:val="0"/>
        <w:rPr>
          <w:bCs/>
        </w:rPr>
      </w:pPr>
      <w:r w:rsidRPr="00F34B71">
        <w:t xml:space="preserve">En fonction des éventuelles contraintes réglementaires et administratives liées à la mise en œuvre de la solution </w:t>
      </w:r>
      <w:r w:rsidR="0076162A" w:rsidRPr="00F34B71">
        <w:t>solaire</w:t>
      </w:r>
      <w:r w:rsidRPr="00F34B71">
        <w:t>, préciser les démarches /actions réalisées ou en cours.</w:t>
      </w:r>
    </w:p>
    <w:p w14:paraId="5F6EEDD1" w14:textId="1DB4D448" w:rsidR="00C4273E" w:rsidRPr="00C4273E" w:rsidRDefault="00C4273E" w:rsidP="00D051F1">
      <w:pPr>
        <w:pStyle w:val="Titre2"/>
      </w:pPr>
      <w:bookmarkStart w:id="46" w:name="_Toc33454425"/>
      <w:bookmarkStart w:id="47" w:name="_Toc53494404"/>
      <w:bookmarkStart w:id="48" w:name="_Toc53494636"/>
      <w:bookmarkStart w:id="49" w:name="_Toc53494744"/>
      <w:bookmarkStart w:id="50" w:name="_Toc53494848"/>
      <w:bookmarkStart w:id="51" w:name="_Toc53496372"/>
      <w:bookmarkStart w:id="52" w:name="_Toc53497407"/>
      <w:bookmarkStart w:id="53" w:name="_Toc55943215"/>
      <w:bookmarkStart w:id="54" w:name="_Toc56048817"/>
      <w:bookmarkStart w:id="55" w:name="_Toc56052855"/>
      <w:bookmarkStart w:id="56" w:name="_Toc56060617"/>
      <w:bookmarkStart w:id="57" w:name="_Toc56063127"/>
      <w:bookmarkStart w:id="58" w:name="_Toc56063154"/>
      <w:bookmarkStart w:id="59" w:name="_Toc56063194"/>
      <w:bookmarkStart w:id="60" w:name="_Toc56063218"/>
      <w:bookmarkStart w:id="61" w:name="_Toc65658387"/>
      <w:r w:rsidRPr="00C4273E">
        <w:t>Démarche d’économie d’énergie et description des besoins thermiques actuels et futurs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DA65879" w14:textId="53661F8A" w:rsidR="00C4273E" w:rsidRDefault="00C4273E" w:rsidP="00C4273E">
      <w:pPr>
        <w:jc w:val="both"/>
        <w:rPr>
          <w:rFonts w:ascii="Marianne Light" w:hAnsi="Marianne Light"/>
          <w:bCs/>
          <w:i/>
          <w:sz w:val="18"/>
          <w:szCs w:val="18"/>
          <w:highlight w:val="lightGray"/>
        </w:rPr>
      </w:pPr>
      <w:r w:rsidRPr="00C4273E">
        <w:rPr>
          <w:rFonts w:ascii="Marianne Light" w:hAnsi="Marianne Light"/>
          <w:bCs/>
          <w:i/>
          <w:sz w:val="18"/>
          <w:szCs w:val="18"/>
        </w:rPr>
        <w:t>Est-ce que des actions ou études d’économie d’énergie sur le/les bâtiments ou process ont été mises en œuvres ou sont prévues</w:t>
      </w:r>
      <w:r w:rsidR="008B2D88">
        <w:rPr>
          <w:rFonts w:cs="Calibri"/>
          <w:bCs/>
          <w:i/>
          <w:sz w:val="18"/>
          <w:szCs w:val="18"/>
        </w:rPr>
        <w:t> </w:t>
      </w:r>
      <w:r w:rsidR="008B2D88">
        <w:rPr>
          <w:rFonts w:ascii="Marianne Light" w:hAnsi="Marianne Light"/>
          <w:bCs/>
          <w:i/>
          <w:sz w:val="18"/>
          <w:szCs w:val="18"/>
        </w:rPr>
        <w:t>?</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OUI / NON</w:t>
      </w:r>
    </w:p>
    <w:p w14:paraId="1523030A" w14:textId="502DB99B" w:rsidR="008B2D88" w:rsidRPr="008B2D88" w:rsidRDefault="008B2D88" w:rsidP="008B2D88">
      <w:pPr>
        <w:ind w:firstLine="708"/>
        <w:rPr>
          <w:rFonts w:ascii="Marianne Light" w:hAnsi="Marianne Light"/>
          <w:bCs/>
          <w:i/>
          <w:sz w:val="18"/>
          <w:szCs w:val="18"/>
        </w:rPr>
      </w:pPr>
      <w:r w:rsidRPr="008B2D88">
        <w:rPr>
          <w:rFonts w:ascii="Marianne Light" w:hAnsi="Marianne Light"/>
          <w:bCs/>
          <w:i/>
          <w:iCs/>
          <w:sz w:val="18"/>
          <w:szCs w:val="18"/>
          <w:highlight w:val="lightGray"/>
        </w:rPr>
        <w:t xml:space="preserve">Pour </w:t>
      </w:r>
      <w:r w:rsidRPr="008B2D88">
        <w:rPr>
          <w:rFonts w:ascii="Marianne Light" w:hAnsi="Marianne Light"/>
          <w:bCs/>
          <w:i/>
          <w:sz w:val="18"/>
          <w:szCs w:val="18"/>
        </w:rPr>
        <w:t>les projets en industrie</w:t>
      </w:r>
      <w:r w:rsidRPr="008B2D88">
        <w:rPr>
          <w:rFonts w:cs="Calibri"/>
          <w:bCs/>
          <w:i/>
          <w:sz w:val="18"/>
          <w:szCs w:val="18"/>
        </w:rPr>
        <w:t> </w:t>
      </w:r>
      <w:r w:rsidRPr="008B2D88">
        <w:rPr>
          <w:rFonts w:ascii="Marianne Light" w:hAnsi="Marianne Light"/>
          <w:bCs/>
          <w:i/>
          <w:sz w:val="18"/>
          <w:szCs w:val="18"/>
        </w:rPr>
        <w:t>: les gisements de chaleur fatale ont-ils été étudiés</w:t>
      </w:r>
      <w:r w:rsidRPr="008B2D88">
        <w:rPr>
          <w:rFonts w:cs="Calibri"/>
          <w:bCs/>
          <w:i/>
          <w:sz w:val="18"/>
          <w:szCs w:val="18"/>
        </w:rPr>
        <w:t> </w:t>
      </w:r>
      <w:r w:rsidRPr="008B2D88">
        <w:rPr>
          <w:rFonts w:ascii="Marianne Light" w:hAnsi="Marianne Light"/>
          <w:bCs/>
          <w:i/>
          <w:sz w:val="18"/>
          <w:szCs w:val="18"/>
        </w:rPr>
        <w:t xml:space="preserve">? </w:t>
      </w:r>
      <w:r w:rsidRPr="001D085D">
        <w:rPr>
          <w:rFonts w:ascii="Marianne Light" w:hAnsi="Marianne Light"/>
          <w:bCs/>
          <w:i/>
          <w:sz w:val="18"/>
          <w:szCs w:val="18"/>
          <w:highlight w:val="lightGray"/>
          <w:shd w:val="clear" w:color="auto" w:fill="EEECE1" w:themeFill="background2"/>
        </w:rPr>
        <w:t>OUI / NON</w:t>
      </w:r>
    </w:p>
    <w:p w14:paraId="319CE2DD" w14:textId="15784789" w:rsidR="00C4273E" w:rsidRDefault="00C4273E" w:rsidP="00C4273E">
      <w:pPr>
        <w:jc w:val="both"/>
        <w:rPr>
          <w:rFonts w:ascii="Marianne Light" w:hAnsi="Marianne Light"/>
          <w:bCs/>
          <w:i/>
          <w:sz w:val="18"/>
          <w:szCs w:val="18"/>
        </w:rPr>
      </w:pPr>
      <w:r w:rsidRPr="00C4273E">
        <w:rPr>
          <w:rFonts w:ascii="Marianne Light" w:hAnsi="Marianne Light"/>
          <w:bCs/>
          <w:i/>
          <w:sz w:val="18"/>
          <w:szCs w:val="18"/>
        </w:rPr>
        <w:t>Décrire en quelques lignes ces actions ou études d’économie d’énergie déjà mises en œuvre ou prévues (calendrier, patrimoine visé, …)</w:t>
      </w:r>
      <w:r w:rsidRPr="00C4273E">
        <w:rPr>
          <w:rFonts w:cs="Calibri"/>
          <w:bCs/>
          <w:i/>
          <w:sz w:val="18"/>
          <w:szCs w:val="18"/>
        </w:rPr>
        <w:t> </w:t>
      </w:r>
      <w:r w:rsidRPr="00C4273E">
        <w:rPr>
          <w:rFonts w:ascii="Marianne Light" w:hAnsi="Marianne Light"/>
          <w:bCs/>
          <w:i/>
          <w:sz w:val="18"/>
          <w:szCs w:val="18"/>
        </w:rPr>
        <w:t xml:space="preserve">: </w:t>
      </w:r>
      <w:r w:rsidRPr="00C4273E">
        <w:rPr>
          <w:rFonts w:ascii="Marianne Light" w:hAnsi="Marianne Light"/>
          <w:bCs/>
          <w:i/>
          <w:sz w:val="18"/>
          <w:szCs w:val="18"/>
          <w:highlight w:val="lightGray"/>
        </w:rPr>
        <w:t>…</w:t>
      </w:r>
    </w:p>
    <w:p w14:paraId="75F47DBC" w14:textId="2A9655D9" w:rsidR="004B0137" w:rsidRPr="00FE2EE6" w:rsidRDefault="004B0137" w:rsidP="00FE2EE6">
      <w:pPr>
        <w:pStyle w:val="TexteCourant"/>
      </w:pPr>
      <w:r w:rsidRPr="00FE2EE6">
        <w:t>Le bénéficiaire de l’aide a-t-il l’intention de mobiliser des CEE</w:t>
      </w:r>
      <w:r w:rsidRPr="00FE2EE6">
        <w:rPr>
          <w:rFonts w:ascii="Calibri" w:hAnsi="Calibri" w:cs="Calibri"/>
        </w:rPr>
        <w:t> </w:t>
      </w:r>
      <w:r w:rsidRPr="00FE2EE6">
        <w:t xml:space="preserve">? </w:t>
      </w:r>
      <w:r w:rsidRPr="00FE2EE6">
        <w:rPr>
          <w:highlight w:val="lightGray"/>
          <w:shd w:val="clear" w:color="auto" w:fill="EEECE1" w:themeFill="background2"/>
        </w:rPr>
        <w:t>OUI / NON</w:t>
      </w:r>
    </w:p>
    <w:p w14:paraId="387D751A" w14:textId="1783EC4D" w:rsidR="004B0137" w:rsidRPr="007E4DA6" w:rsidRDefault="004B0137" w:rsidP="00FE2EE6">
      <w:pPr>
        <w:pStyle w:val="TexteCourant"/>
        <w:ind w:left="708"/>
      </w:pPr>
      <w:r w:rsidRPr="001D085D">
        <w:rPr>
          <w:highlight w:val="lightGray"/>
        </w:rPr>
        <w:t>Si OUI</w:t>
      </w:r>
      <w:r w:rsidRPr="001D085D">
        <w:rPr>
          <w:rFonts w:ascii="Calibri" w:hAnsi="Calibri" w:cs="Calibri"/>
          <w:highlight w:val="lightGray"/>
        </w:rPr>
        <w:t> </w:t>
      </w:r>
      <w:r w:rsidRPr="001D085D">
        <w:rPr>
          <w:highlight w:val="lightGray"/>
        </w:rPr>
        <w:t>:</w:t>
      </w:r>
      <w:r w:rsidRPr="001D085D">
        <w:rPr>
          <w:highlight w:val="lightGray"/>
        </w:rPr>
        <w:tab/>
      </w:r>
      <w:r w:rsidR="00FE2EE6">
        <w:rPr>
          <w:shd w:val="clear" w:color="auto" w:fill="EEECE1" w:themeFill="background2"/>
        </w:rPr>
        <w:br/>
      </w:r>
      <w:r>
        <w:t>Référence de la fiche qui sera utilisée</w:t>
      </w:r>
      <w:r>
        <w:rPr>
          <w:rFonts w:ascii="Calibri" w:hAnsi="Calibri" w:cs="Calibri"/>
        </w:rPr>
        <w:t> </w:t>
      </w:r>
      <w:r>
        <w:t xml:space="preserve">: </w:t>
      </w:r>
      <w:r w:rsidRPr="003E66DD">
        <w:rPr>
          <w:highlight w:val="lightGray"/>
        </w:rPr>
        <w:t>…</w:t>
      </w:r>
      <w:r w:rsidR="001D085D">
        <w:tab/>
      </w:r>
      <w:r w:rsidR="00FE2EE6">
        <w:br/>
      </w:r>
      <w:r>
        <w:t>Nombre de CUMACS attendus de l’opération</w:t>
      </w:r>
      <w:r>
        <w:rPr>
          <w:rFonts w:ascii="Calibri" w:hAnsi="Calibri" w:cs="Calibri"/>
        </w:rPr>
        <w:t> </w:t>
      </w:r>
      <w:r>
        <w:t xml:space="preserve">: </w:t>
      </w:r>
      <w:r w:rsidRPr="003E66DD">
        <w:rPr>
          <w:highlight w:val="lightGray"/>
        </w:rPr>
        <w:t>…</w:t>
      </w:r>
    </w:p>
    <w:p w14:paraId="0CE38514" w14:textId="77777777" w:rsidR="00FE2EE6" w:rsidRDefault="00FE2EE6" w:rsidP="004B0137">
      <w:pPr>
        <w:rPr>
          <w:rFonts w:ascii="Marianne Light" w:hAnsi="Marianne Light"/>
          <w:b/>
          <w:bCs/>
          <w:i/>
          <w:sz w:val="14"/>
          <w:szCs w:val="18"/>
        </w:rPr>
      </w:pPr>
    </w:p>
    <w:p w14:paraId="7D33C9E4" w14:textId="126F1459" w:rsidR="004B0137" w:rsidRPr="00D051F1" w:rsidRDefault="00FE2EE6" w:rsidP="00D051F1">
      <w:pPr>
        <w:rPr>
          <w:rFonts w:ascii="Marianne Light" w:hAnsi="Marianne Light"/>
          <w:b/>
          <w:bCs/>
          <w:i/>
          <w:sz w:val="14"/>
          <w:szCs w:val="18"/>
        </w:rPr>
      </w:pPr>
      <w:r>
        <w:rPr>
          <w:rFonts w:ascii="Marianne Light" w:hAnsi="Marianne Light"/>
          <w:b/>
          <w:bCs/>
          <w:i/>
          <w:sz w:val="14"/>
          <w:szCs w:val="18"/>
        </w:rPr>
        <w:t>Rappel</w:t>
      </w:r>
      <w:r>
        <w:rPr>
          <w:rFonts w:cs="Calibri"/>
          <w:b/>
          <w:bCs/>
          <w:i/>
          <w:sz w:val="14"/>
          <w:szCs w:val="18"/>
        </w:rPr>
        <w:t> </w:t>
      </w:r>
      <w:r>
        <w:rPr>
          <w:rFonts w:ascii="Marianne Light" w:hAnsi="Marianne Light"/>
          <w:b/>
          <w:bCs/>
          <w:i/>
          <w:sz w:val="14"/>
          <w:szCs w:val="18"/>
        </w:rPr>
        <w:t xml:space="preserve">: </w:t>
      </w:r>
      <w:r w:rsidR="004B0137" w:rsidRPr="00FE2EE6">
        <w:rPr>
          <w:rFonts w:ascii="Marianne Light" w:hAnsi="Marianne Light"/>
          <w:b/>
          <w:bCs/>
          <w:i/>
          <w:sz w:val="14"/>
          <w:szCs w:val="18"/>
        </w:rPr>
        <w:t>Pour les industries soumises à audit énergétique, fournir l’audit règlementaire. Audit non obligatoire pour les entreprises engagées dans une démarche ISO 50</w:t>
      </w:r>
      <w:r w:rsidR="004B0137" w:rsidRPr="00FE2EE6">
        <w:rPr>
          <w:rFonts w:cs="Calibri"/>
          <w:b/>
          <w:bCs/>
          <w:i/>
          <w:sz w:val="14"/>
          <w:szCs w:val="18"/>
        </w:rPr>
        <w:t> </w:t>
      </w:r>
      <w:r w:rsidR="004B0137" w:rsidRPr="00FE2EE6">
        <w:rPr>
          <w:rFonts w:ascii="Marianne Light" w:hAnsi="Marianne Light"/>
          <w:b/>
          <w:bCs/>
          <w:i/>
          <w:sz w:val="14"/>
          <w:szCs w:val="18"/>
        </w:rPr>
        <w:t xml:space="preserve">001. </w:t>
      </w:r>
    </w:p>
    <w:p w14:paraId="5445AED8" w14:textId="2300D205" w:rsidR="00500116" w:rsidRPr="00DB4C1E" w:rsidRDefault="00500116" w:rsidP="00D051F1">
      <w:pPr>
        <w:pStyle w:val="Titre2"/>
      </w:pPr>
      <w:bookmarkStart w:id="62" w:name="_Toc33454433"/>
      <w:bookmarkStart w:id="63" w:name="_Toc53494406"/>
      <w:bookmarkStart w:id="64" w:name="_Toc53494638"/>
      <w:bookmarkStart w:id="65" w:name="_Toc53494746"/>
      <w:bookmarkStart w:id="66" w:name="_Toc53494850"/>
      <w:bookmarkStart w:id="67" w:name="_Toc53496374"/>
      <w:bookmarkStart w:id="68" w:name="_Toc53497409"/>
      <w:bookmarkStart w:id="69" w:name="_Toc55943217"/>
      <w:bookmarkStart w:id="70" w:name="_Toc56048819"/>
      <w:bookmarkStart w:id="71" w:name="_Toc56052857"/>
      <w:bookmarkStart w:id="72" w:name="_Toc56060618"/>
      <w:bookmarkStart w:id="73" w:name="_Toc56063128"/>
      <w:bookmarkStart w:id="74" w:name="_Toc56063155"/>
      <w:bookmarkStart w:id="75" w:name="_Toc56063195"/>
      <w:bookmarkStart w:id="76" w:name="_Toc56063219"/>
      <w:bookmarkStart w:id="77" w:name="_Toc65658388"/>
      <w:bookmarkStart w:id="78" w:name="_Toc53494405"/>
      <w:bookmarkStart w:id="79" w:name="_Toc53494637"/>
      <w:bookmarkStart w:id="80" w:name="_Toc53494745"/>
      <w:bookmarkStart w:id="81" w:name="_Toc53494849"/>
      <w:bookmarkStart w:id="82" w:name="_Toc53496373"/>
      <w:bookmarkStart w:id="83" w:name="_Toc53497408"/>
      <w:bookmarkStart w:id="84" w:name="_Toc55943216"/>
      <w:bookmarkStart w:id="85" w:name="_Toc56048818"/>
      <w:bookmarkStart w:id="86" w:name="_Toc56052856"/>
      <w:r w:rsidRPr="00DB4C1E">
        <w:lastRenderedPageBreak/>
        <w:t>Description des besoins thermiques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E3D5148" w14:textId="7AACB58B" w:rsidR="00500116" w:rsidRPr="001D085D" w:rsidRDefault="00500116" w:rsidP="00500116">
      <w:pPr>
        <w:rPr>
          <w:rFonts w:ascii="Marianne Light" w:hAnsi="Marianne Light"/>
          <w:b/>
          <w:bCs/>
          <w:i/>
          <w:sz w:val="18"/>
          <w:highlight w:val="lightGray"/>
        </w:rPr>
      </w:pPr>
      <w:r w:rsidRPr="001D085D">
        <w:rPr>
          <w:rFonts w:ascii="Marianne Light" w:hAnsi="Marianne Light"/>
          <w:b/>
          <w:bCs/>
          <w:i/>
          <w:sz w:val="18"/>
          <w:highlight w:val="lightGray"/>
        </w:rPr>
        <w:t>Insérer le tableau n°1 –Besoins</w:t>
      </w:r>
      <w:r w:rsidRPr="001D085D">
        <w:rPr>
          <w:rFonts w:cs="Calibri"/>
          <w:b/>
          <w:bCs/>
          <w:i/>
          <w:sz w:val="18"/>
          <w:highlight w:val="lightGray"/>
        </w:rPr>
        <w:t> </w:t>
      </w:r>
      <w:r w:rsidRPr="001D085D">
        <w:rPr>
          <w:rFonts w:ascii="Marianne Light" w:hAnsi="Marianne Light"/>
          <w:b/>
          <w:bCs/>
          <w:i/>
          <w:sz w:val="18"/>
          <w:highlight w:val="lightGray"/>
        </w:rPr>
        <w:t>: (1a opération bâtiment ou 1b process industriel)</w:t>
      </w:r>
      <w:r w:rsidRPr="001D085D">
        <w:rPr>
          <w:highlight w:val="lightGray"/>
        </w:rPr>
        <w:t xml:space="preserve"> </w:t>
      </w:r>
      <w:r w:rsidRPr="001D085D">
        <w:rPr>
          <w:highlight w:val="lightGray"/>
          <w:vertAlign w:val="superscript"/>
        </w:rPr>
        <w:footnoteReference w:id="6"/>
      </w:r>
    </w:p>
    <w:p w14:paraId="51640B9A" w14:textId="5D916907" w:rsidR="00500116" w:rsidRPr="008B2D88" w:rsidRDefault="00500116" w:rsidP="00500116">
      <w:pPr>
        <w:rPr>
          <w:rFonts w:ascii="Marianne Light" w:hAnsi="Marianne Light"/>
          <w:b/>
          <w:bCs/>
          <w:i/>
          <w:sz w:val="18"/>
          <w:szCs w:val="18"/>
          <w:u w:val="single"/>
        </w:rPr>
      </w:pPr>
      <w:r>
        <w:rPr>
          <w:rFonts w:ascii="Marianne Light" w:hAnsi="Marianne Light"/>
          <w:b/>
          <w:bCs/>
          <w:i/>
          <w:sz w:val="18"/>
          <w:szCs w:val="18"/>
          <w:u w:val="single"/>
        </w:rPr>
        <w:t>Exemple p</w:t>
      </w:r>
      <w:r w:rsidRPr="008B2D88">
        <w:rPr>
          <w:rFonts w:ascii="Marianne Light" w:hAnsi="Marianne Light"/>
          <w:b/>
          <w:bCs/>
          <w:i/>
          <w:sz w:val="18"/>
          <w:szCs w:val="18"/>
          <w:u w:val="single"/>
        </w:rPr>
        <w:t xml:space="preserve">our les opérations dédiées sur bâtiment </w:t>
      </w:r>
    </w:p>
    <w:tbl>
      <w:tblPr>
        <w:tblW w:w="9411" w:type="dxa"/>
        <w:tblInd w:w="142" w:type="dxa"/>
        <w:tblCellMar>
          <w:left w:w="70" w:type="dxa"/>
          <w:right w:w="70" w:type="dxa"/>
        </w:tblCellMar>
        <w:tblLook w:val="04A0" w:firstRow="1" w:lastRow="0" w:firstColumn="1" w:lastColumn="0" w:noHBand="0" w:noVBand="1"/>
      </w:tblPr>
      <w:tblGrid>
        <w:gridCol w:w="2835"/>
        <w:gridCol w:w="1644"/>
        <w:gridCol w:w="1644"/>
        <w:gridCol w:w="1644"/>
        <w:gridCol w:w="1644"/>
      </w:tblGrid>
      <w:tr w:rsidR="00500116" w:rsidRPr="008B2D88" w14:paraId="570CD607" w14:textId="77777777" w:rsidTr="00FC30D5">
        <w:trPr>
          <w:trHeight w:val="925"/>
        </w:trPr>
        <w:tc>
          <w:tcPr>
            <w:tcW w:w="2835" w:type="dxa"/>
            <w:tcBorders>
              <w:top w:val="nil"/>
              <w:left w:val="nil"/>
              <w:bottom w:val="nil"/>
              <w:right w:val="nil"/>
            </w:tcBorders>
            <w:shd w:val="clear" w:color="auto" w:fill="auto"/>
            <w:noWrap/>
            <w:vAlign w:val="bottom"/>
            <w:hideMark/>
          </w:tcPr>
          <w:p w14:paraId="061DE1A0" w14:textId="48AFC035" w:rsidR="00500116" w:rsidRPr="008B2D88" w:rsidRDefault="00500116" w:rsidP="00FC30D5">
            <w:pPr>
              <w:spacing w:after="0" w:line="240" w:lineRule="auto"/>
              <w:rPr>
                <w:rFonts w:ascii="Times New Roman" w:hAnsi="Times New Roman"/>
                <w:color w:val="auto"/>
                <w:kern w:val="0"/>
                <w:sz w:val="24"/>
                <w:szCs w:val="24"/>
                <w14:ligatures w14:val="none"/>
                <w14:cntxtAlts w14:val="0"/>
              </w:rPr>
            </w:pPr>
          </w:p>
        </w:tc>
        <w:tc>
          <w:tcPr>
            <w:tcW w:w="1644" w:type="dxa"/>
            <w:tcBorders>
              <w:top w:val="single" w:sz="8" w:space="0" w:color="auto"/>
              <w:left w:val="single" w:sz="8" w:space="0" w:color="auto"/>
              <w:bottom w:val="single" w:sz="8" w:space="0" w:color="auto"/>
              <w:right w:val="single" w:sz="4" w:space="0" w:color="auto"/>
            </w:tcBorders>
            <w:shd w:val="clear" w:color="000000" w:fill="969696"/>
            <w:vAlign w:val="center"/>
            <w:hideMark/>
          </w:tcPr>
          <w:p w14:paraId="43655FF6" w14:textId="77777777" w:rsidR="00500116" w:rsidRPr="008B2D88" w:rsidRDefault="00500116" w:rsidP="00FC30D5">
            <w:pPr>
              <w:spacing w:after="0" w:line="240" w:lineRule="auto"/>
              <w:jc w:val="center"/>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Situation actuelle</w:t>
            </w:r>
          </w:p>
        </w:tc>
        <w:tc>
          <w:tcPr>
            <w:tcW w:w="1644" w:type="dxa"/>
            <w:tcBorders>
              <w:top w:val="single" w:sz="8" w:space="0" w:color="auto"/>
              <w:left w:val="nil"/>
              <w:bottom w:val="single" w:sz="8" w:space="0" w:color="auto"/>
              <w:right w:val="single" w:sz="8" w:space="0" w:color="auto"/>
            </w:tcBorders>
            <w:shd w:val="clear" w:color="000000" w:fill="969696"/>
            <w:vAlign w:val="center"/>
            <w:hideMark/>
          </w:tcPr>
          <w:p w14:paraId="231F39FC" w14:textId="77777777" w:rsidR="00500116" w:rsidRPr="008B2D88" w:rsidRDefault="00500116" w:rsidP="00FC30D5">
            <w:pPr>
              <w:spacing w:after="0" w:line="240" w:lineRule="auto"/>
              <w:jc w:val="center"/>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Commentaire</w:t>
            </w:r>
          </w:p>
        </w:tc>
        <w:tc>
          <w:tcPr>
            <w:tcW w:w="1644" w:type="dxa"/>
            <w:tcBorders>
              <w:top w:val="single" w:sz="8" w:space="0" w:color="auto"/>
              <w:left w:val="nil"/>
              <w:bottom w:val="single" w:sz="8" w:space="0" w:color="auto"/>
              <w:right w:val="single" w:sz="4" w:space="0" w:color="auto"/>
            </w:tcBorders>
            <w:shd w:val="clear" w:color="000000" w:fill="969696"/>
            <w:vAlign w:val="center"/>
            <w:hideMark/>
          </w:tcPr>
          <w:p w14:paraId="00003551" w14:textId="77777777" w:rsidR="00500116" w:rsidRPr="008B2D88" w:rsidRDefault="00500116" w:rsidP="00FC30D5">
            <w:pPr>
              <w:spacing w:after="0" w:line="240" w:lineRule="auto"/>
              <w:jc w:val="center"/>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Après démarches d'économies d'énergie</w:t>
            </w:r>
          </w:p>
        </w:tc>
        <w:tc>
          <w:tcPr>
            <w:tcW w:w="1644" w:type="dxa"/>
            <w:tcBorders>
              <w:top w:val="single" w:sz="8" w:space="0" w:color="auto"/>
              <w:left w:val="nil"/>
              <w:bottom w:val="single" w:sz="8" w:space="0" w:color="auto"/>
              <w:right w:val="single" w:sz="8" w:space="0" w:color="auto"/>
            </w:tcBorders>
            <w:shd w:val="clear" w:color="000000" w:fill="969696"/>
            <w:vAlign w:val="center"/>
            <w:hideMark/>
          </w:tcPr>
          <w:p w14:paraId="230A23D1" w14:textId="77777777" w:rsidR="00500116" w:rsidRPr="008B2D88" w:rsidRDefault="00500116" w:rsidP="00FC30D5">
            <w:pPr>
              <w:spacing w:after="0" w:line="240" w:lineRule="auto"/>
              <w:jc w:val="center"/>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Commentaire</w:t>
            </w:r>
          </w:p>
        </w:tc>
      </w:tr>
      <w:tr w:rsidR="00500116" w:rsidRPr="008B2D88" w14:paraId="4E6DBDD8" w14:textId="77777777" w:rsidTr="00FC30D5">
        <w:trPr>
          <w:trHeight w:val="300"/>
        </w:trPr>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27BAEA6" w14:textId="14669FBC" w:rsidR="00500116" w:rsidRPr="008B2D88" w:rsidRDefault="00500116" w:rsidP="00FC30D5">
            <w:pPr>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xml:space="preserve">Besoins ECS (MWh/an) à </w:t>
            </w:r>
            <w:r w:rsidR="00B80B36">
              <w:rPr>
                <w:rFonts w:cs="Calibri"/>
                <w:color w:val="auto"/>
                <w:kern w:val="0"/>
                <w:sz w:val="16"/>
                <w:szCs w:val="16"/>
                <w14:ligatures w14:val="none"/>
                <w14:cntxtAlts w14:val="0"/>
              </w:rPr>
              <w:t>XX</w:t>
            </w:r>
            <w:r w:rsidRPr="008B2D88">
              <w:rPr>
                <w:rFonts w:cs="Calibri"/>
                <w:color w:val="auto"/>
                <w:kern w:val="0"/>
                <w:sz w:val="16"/>
                <w:szCs w:val="16"/>
                <w14:ligatures w14:val="none"/>
                <w14:cntxtAlts w14:val="0"/>
              </w:rPr>
              <w:t>°C</w:t>
            </w:r>
          </w:p>
        </w:tc>
        <w:tc>
          <w:tcPr>
            <w:tcW w:w="1644" w:type="dxa"/>
            <w:tcBorders>
              <w:top w:val="nil"/>
              <w:left w:val="nil"/>
              <w:bottom w:val="single" w:sz="4" w:space="0" w:color="auto"/>
              <w:right w:val="single" w:sz="4" w:space="0" w:color="auto"/>
            </w:tcBorders>
            <w:shd w:val="clear" w:color="auto" w:fill="auto"/>
            <w:noWrap/>
            <w:vAlign w:val="center"/>
            <w:hideMark/>
          </w:tcPr>
          <w:p w14:paraId="7DE7E38D"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4411A2D7"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73A0ED71"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8" w:space="0" w:color="auto"/>
            </w:tcBorders>
            <w:shd w:val="clear" w:color="auto" w:fill="auto"/>
            <w:noWrap/>
            <w:vAlign w:val="center"/>
          </w:tcPr>
          <w:p w14:paraId="7FC1F1FF" w14:textId="17B1B2AF" w:rsidR="00500116" w:rsidRPr="008B2D88" w:rsidRDefault="00B80B36" w:rsidP="00FC30D5">
            <w:pPr>
              <w:spacing w:after="0" w:line="240" w:lineRule="auto"/>
              <w:jc w:val="center"/>
              <w:rPr>
                <w:rFonts w:cs="Calibri"/>
                <w:i/>
                <w:iCs/>
                <w:color w:val="auto"/>
                <w:kern w:val="0"/>
                <w:sz w:val="16"/>
                <w:szCs w:val="16"/>
                <w14:ligatures w14:val="none"/>
                <w14:cntxtAlts w14:val="0"/>
              </w:rPr>
            </w:pPr>
            <w:r w:rsidRPr="00B80B36">
              <w:rPr>
                <w:rFonts w:cs="Calibri"/>
                <w:i/>
                <w:iCs/>
                <w:color w:val="auto"/>
                <w:kern w:val="0"/>
                <w:sz w:val="16"/>
                <w:szCs w:val="16"/>
                <w14:ligatures w14:val="none"/>
                <w14:cntxtAlts w14:val="0"/>
              </w:rPr>
              <w:t>exemple : Limitateurs d'eau</w:t>
            </w:r>
          </w:p>
        </w:tc>
      </w:tr>
      <w:tr w:rsidR="00500116" w:rsidRPr="008B2D88" w14:paraId="68470ECA" w14:textId="77777777" w:rsidTr="00FC30D5">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6318EB32" w14:textId="77777777" w:rsidR="00500116" w:rsidRPr="008B2D88" w:rsidRDefault="00500116" w:rsidP="00FC30D5">
            <w:pPr>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Pertes (bouclage, distribution (MWh/an))</w:t>
            </w:r>
          </w:p>
        </w:tc>
        <w:tc>
          <w:tcPr>
            <w:tcW w:w="1644" w:type="dxa"/>
            <w:tcBorders>
              <w:top w:val="nil"/>
              <w:left w:val="nil"/>
              <w:bottom w:val="single" w:sz="4" w:space="0" w:color="auto"/>
              <w:right w:val="single" w:sz="4" w:space="0" w:color="auto"/>
            </w:tcBorders>
            <w:shd w:val="clear" w:color="auto" w:fill="auto"/>
            <w:noWrap/>
            <w:vAlign w:val="center"/>
            <w:hideMark/>
          </w:tcPr>
          <w:p w14:paraId="4E03D44D"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03F46079"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5125B4E8"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8" w:space="0" w:color="auto"/>
            </w:tcBorders>
            <w:shd w:val="clear" w:color="auto" w:fill="auto"/>
            <w:noWrap/>
            <w:vAlign w:val="center"/>
          </w:tcPr>
          <w:p w14:paraId="2E9A15E7" w14:textId="0C2635EC" w:rsidR="00500116" w:rsidRPr="008B2D88" w:rsidRDefault="0089133F" w:rsidP="00FC30D5">
            <w:pPr>
              <w:spacing w:after="0" w:line="240" w:lineRule="auto"/>
              <w:jc w:val="center"/>
              <w:rPr>
                <w:rFonts w:cs="Calibri"/>
                <w:i/>
                <w:iCs/>
                <w:color w:val="auto"/>
                <w:kern w:val="0"/>
                <w:sz w:val="16"/>
                <w:szCs w:val="16"/>
                <w14:ligatures w14:val="none"/>
                <w14:cntxtAlts w14:val="0"/>
              </w:rPr>
            </w:pPr>
            <w:r w:rsidRPr="0089133F">
              <w:rPr>
                <w:rFonts w:cs="Calibri"/>
                <w:i/>
                <w:iCs/>
                <w:color w:val="auto"/>
                <w:kern w:val="0"/>
                <w:sz w:val="16"/>
                <w:szCs w:val="16"/>
                <w14:ligatures w14:val="none"/>
                <w14:cntxtAlts w14:val="0"/>
              </w:rPr>
              <w:t>exemple : Calorifugeage renforcé</w:t>
            </w:r>
          </w:p>
        </w:tc>
      </w:tr>
      <w:tr w:rsidR="00500116" w:rsidRPr="008B2D88" w14:paraId="21E43EA6" w14:textId="77777777" w:rsidTr="00FC30D5">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090F4D5A" w14:textId="77777777" w:rsidR="00500116" w:rsidRPr="008B2D88" w:rsidRDefault="00500116" w:rsidP="00FC30D5">
            <w:pPr>
              <w:spacing w:after="0" w:line="240" w:lineRule="auto"/>
              <w:rPr>
                <w:rFonts w:cs="Calibri"/>
                <w:b/>
                <w:bCs/>
                <w:color w:val="auto"/>
                <w:kern w:val="0"/>
                <w:sz w:val="16"/>
                <w:szCs w:val="16"/>
                <w14:ligatures w14:val="none"/>
                <w14:cntxtAlts w14:val="0"/>
              </w:rPr>
            </w:pPr>
            <w:r w:rsidRPr="008B2D88">
              <w:rPr>
                <w:rFonts w:cs="Calibri"/>
                <w:b/>
                <w:bCs/>
                <w:color w:val="auto"/>
                <w:kern w:val="0"/>
                <w:sz w:val="16"/>
                <w:szCs w:val="16"/>
                <w14:ligatures w14:val="none"/>
                <w14:cntxtAlts w14:val="0"/>
              </w:rPr>
              <w:t>Besoins totaux (MWh/an)</w:t>
            </w:r>
          </w:p>
        </w:tc>
        <w:tc>
          <w:tcPr>
            <w:tcW w:w="1644" w:type="dxa"/>
            <w:tcBorders>
              <w:top w:val="nil"/>
              <w:left w:val="nil"/>
              <w:bottom w:val="single" w:sz="4" w:space="0" w:color="auto"/>
              <w:right w:val="single" w:sz="4" w:space="0" w:color="auto"/>
            </w:tcBorders>
            <w:shd w:val="clear" w:color="auto" w:fill="auto"/>
            <w:noWrap/>
            <w:vAlign w:val="center"/>
            <w:hideMark/>
          </w:tcPr>
          <w:p w14:paraId="2B1733BD"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0</w:t>
            </w:r>
          </w:p>
        </w:tc>
        <w:tc>
          <w:tcPr>
            <w:tcW w:w="1644" w:type="dxa"/>
            <w:tcBorders>
              <w:top w:val="nil"/>
              <w:left w:val="nil"/>
              <w:bottom w:val="single" w:sz="4" w:space="0" w:color="auto"/>
              <w:right w:val="single" w:sz="4" w:space="0" w:color="auto"/>
            </w:tcBorders>
            <w:shd w:val="clear" w:color="000000" w:fill="C0C0C0"/>
            <w:noWrap/>
            <w:vAlign w:val="center"/>
            <w:hideMark/>
          </w:tcPr>
          <w:p w14:paraId="34289C6C"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1505AF02"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0</w:t>
            </w:r>
          </w:p>
        </w:tc>
        <w:tc>
          <w:tcPr>
            <w:tcW w:w="1644" w:type="dxa"/>
            <w:tcBorders>
              <w:top w:val="nil"/>
              <w:left w:val="nil"/>
              <w:bottom w:val="single" w:sz="4" w:space="0" w:color="auto"/>
              <w:right w:val="single" w:sz="8" w:space="0" w:color="auto"/>
            </w:tcBorders>
            <w:shd w:val="clear" w:color="000000" w:fill="C0C0C0"/>
            <w:noWrap/>
            <w:vAlign w:val="center"/>
            <w:hideMark/>
          </w:tcPr>
          <w:p w14:paraId="1617960D"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r>
      <w:tr w:rsidR="00500116" w:rsidRPr="008B2D88" w14:paraId="70E678A4" w14:textId="77777777" w:rsidTr="00FC30D5">
        <w:trPr>
          <w:trHeight w:val="300"/>
        </w:trPr>
        <w:tc>
          <w:tcPr>
            <w:tcW w:w="2835" w:type="dxa"/>
            <w:tcBorders>
              <w:top w:val="nil"/>
              <w:left w:val="single" w:sz="8" w:space="0" w:color="auto"/>
              <w:bottom w:val="single" w:sz="4" w:space="0" w:color="auto"/>
              <w:right w:val="single" w:sz="4" w:space="0" w:color="auto"/>
            </w:tcBorders>
            <w:shd w:val="clear" w:color="auto" w:fill="auto"/>
            <w:noWrap/>
            <w:vAlign w:val="bottom"/>
            <w:hideMark/>
          </w:tcPr>
          <w:p w14:paraId="4C443C8C" w14:textId="77777777" w:rsidR="00500116" w:rsidRPr="008B2D88" w:rsidRDefault="00500116" w:rsidP="00FC30D5">
            <w:pPr>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Classe d'isolation de la distribution</w:t>
            </w:r>
          </w:p>
        </w:tc>
        <w:tc>
          <w:tcPr>
            <w:tcW w:w="1644" w:type="dxa"/>
            <w:tcBorders>
              <w:top w:val="nil"/>
              <w:left w:val="nil"/>
              <w:bottom w:val="single" w:sz="4" w:space="0" w:color="auto"/>
              <w:right w:val="single" w:sz="4" w:space="0" w:color="auto"/>
            </w:tcBorders>
            <w:shd w:val="clear" w:color="auto" w:fill="auto"/>
            <w:noWrap/>
            <w:vAlign w:val="center"/>
            <w:hideMark/>
          </w:tcPr>
          <w:p w14:paraId="70D3A351"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022D602D"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4" w:space="0" w:color="auto"/>
            </w:tcBorders>
            <w:shd w:val="clear" w:color="auto" w:fill="auto"/>
            <w:noWrap/>
            <w:vAlign w:val="center"/>
            <w:hideMark/>
          </w:tcPr>
          <w:p w14:paraId="21CF5AAB"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4" w:space="0" w:color="auto"/>
              <w:right w:val="single" w:sz="8" w:space="0" w:color="auto"/>
            </w:tcBorders>
            <w:shd w:val="clear" w:color="auto" w:fill="auto"/>
            <w:noWrap/>
            <w:vAlign w:val="center"/>
            <w:hideMark/>
          </w:tcPr>
          <w:p w14:paraId="2AD60E11"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r>
      <w:tr w:rsidR="00500116" w:rsidRPr="008B2D88" w14:paraId="792A54EC" w14:textId="77777777" w:rsidTr="00FC30D5">
        <w:trPr>
          <w:trHeight w:val="315"/>
        </w:trPr>
        <w:tc>
          <w:tcPr>
            <w:tcW w:w="2835" w:type="dxa"/>
            <w:tcBorders>
              <w:top w:val="nil"/>
              <w:left w:val="single" w:sz="8" w:space="0" w:color="auto"/>
              <w:bottom w:val="single" w:sz="8" w:space="0" w:color="auto"/>
              <w:right w:val="single" w:sz="4" w:space="0" w:color="auto"/>
            </w:tcBorders>
            <w:shd w:val="clear" w:color="auto" w:fill="auto"/>
            <w:noWrap/>
            <w:vAlign w:val="bottom"/>
            <w:hideMark/>
          </w:tcPr>
          <w:p w14:paraId="54AF1CF2" w14:textId="17115313" w:rsidR="00500116" w:rsidRPr="008B2D88" w:rsidRDefault="00500116" w:rsidP="00FC30D5">
            <w:pPr>
              <w:spacing w:after="0" w:line="240" w:lineRule="auto"/>
              <w:rPr>
                <w:rFonts w:cs="Calibri"/>
                <w:color w:val="auto"/>
                <w:kern w:val="0"/>
                <w:sz w:val="16"/>
                <w:szCs w:val="16"/>
                <w14:ligatures w14:val="none"/>
                <w14:cntxtAlts w14:val="0"/>
              </w:rPr>
            </w:pPr>
            <w:proofErr w:type="spellStart"/>
            <w:r w:rsidRPr="008B2D88">
              <w:rPr>
                <w:rFonts w:cs="Calibri"/>
                <w:color w:val="auto"/>
                <w:kern w:val="0"/>
                <w:sz w:val="16"/>
                <w:szCs w:val="16"/>
                <w14:ligatures w14:val="none"/>
                <w14:cntxtAlts w14:val="0"/>
              </w:rPr>
              <w:t>qecs</w:t>
            </w:r>
            <w:proofErr w:type="spellEnd"/>
            <w:r w:rsidRPr="008B2D88">
              <w:rPr>
                <w:rFonts w:cs="Calibri"/>
                <w:color w:val="auto"/>
                <w:kern w:val="0"/>
                <w:sz w:val="16"/>
                <w:szCs w:val="16"/>
                <w14:ligatures w14:val="none"/>
                <w14:cntxtAlts w14:val="0"/>
              </w:rPr>
              <w:t xml:space="preserve"> (kWh/</w:t>
            </w:r>
            <w:r w:rsidR="0089133F">
              <w:rPr>
                <w:rFonts w:cs="Calibri"/>
                <w:color w:val="auto"/>
                <w:kern w:val="0"/>
                <w:sz w:val="16"/>
                <w:szCs w:val="16"/>
                <w14:ligatures w14:val="none"/>
                <w14:cntxtAlts w14:val="0"/>
              </w:rPr>
              <w:t>m</w:t>
            </w:r>
            <w:r w:rsidRPr="008B2D88">
              <w:rPr>
                <w:rFonts w:cs="Calibri"/>
                <w:color w:val="auto"/>
                <w:kern w:val="0"/>
                <w:sz w:val="16"/>
                <w:szCs w:val="16"/>
                <w14:ligatures w14:val="none"/>
                <w14:cntxtAlts w14:val="0"/>
              </w:rPr>
              <w:t>3)</w:t>
            </w:r>
          </w:p>
        </w:tc>
        <w:tc>
          <w:tcPr>
            <w:tcW w:w="1644" w:type="dxa"/>
            <w:tcBorders>
              <w:top w:val="nil"/>
              <w:left w:val="nil"/>
              <w:bottom w:val="single" w:sz="8" w:space="0" w:color="auto"/>
              <w:right w:val="single" w:sz="4" w:space="0" w:color="auto"/>
            </w:tcBorders>
            <w:shd w:val="clear" w:color="auto" w:fill="auto"/>
            <w:noWrap/>
            <w:vAlign w:val="center"/>
            <w:hideMark/>
          </w:tcPr>
          <w:p w14:paraId="5CF64302"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8" w:space="0" w:color="auto"/>
              <w:right w:val="single" w:sz="4" w:space="0" w:color="auto"/>
            </w:tcBorders>
            <w:shd w:val="clear" w:color="auto" w:fill="auto"/>
            <w:noWrap/>
            <w:vAlign w:val="center"/>
            <w:hideMark/>
          </w:tcPr>
          <w:p w14:paraId="6E758E6C"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8" w:space="0" w:color="auto"/>
              <w:right w:val="single" w:sz="4" w:space="0" w:color="auto"/>
            </w:tcBorders>
            <w:shd w:val="clear" w:color="auto" w:fill="auto"/>
            <w:noWrap/>
            <w:vAlign w:val="center"/>
            <w:hideMark/>
          </w:tcPr>
          <w:p w14:paraId="2EE5B840"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8" w:space="0" w:color="auto"/>
              <w:right w:val="single" w:sz="8" w:space="0" w:color="auto"/>
            </w:tcBorders>
            <w:shd w:val="clear" w:color="auto" w:fill="auto"/>
            <w:noWrap/>
            <w:vAlign w:val="center"/>
            <w:hideMark/>
          </w:tcPr>
          <w:p w14:paraId="3DDA4232"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r>
      <w:tr w:rsidR="00500116" w:rsidRPr="008B2D88" w14:paraId="10E4F7BD" w14:textId="77777777" w:rsidTr="00FC30D5">
        <w:trPr>
          <w:trHeight w:val="315"/>
        </w:trPr>
        <w:tc>
          <w:tcPr>
            <w:tcW w:w="2835" w:type="dxa"/>
            <w:tcBorders>
              <w:top w:val="nil"/>
              <w:left w:val="single" w:sz="8" w:space="0" w:color="auto"/>
              <w:bottom w:val="single" w:sz="8" w:space="0" w:color="auto"/>
              <w:right w:val="single" w:sz="4" w:space="0" w:color="auto"/>
            </w:tcBorders>
            <w:shd w:val="clear" w:color="auto" w:fill="auto"/>
            <w:noWrap/>
            <w:vAlign w:val="bottom"/>
            <w:hideMark/>
          </w:tcPr>
          <w:p w14:paraId="6808DCFD" w14:textId="77777777" w:rsidR="00500116" w:rsidRPr="008B2D88" w:rsidRDefault="00500116" w:rsidP="00FC30D5">
            <w:pPr>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xml:space="preserve">Les besoins sont constants à l'année </w:t>
            </w:r>
          </w:p>
        </w:tc>
        <w:tc>
          <w:tcPr>
            <w:tcW w:w="1644" w:type="dxa"/>
            <w:tcBorders>
              <w:top w:val="nil"/>
              <w:left w:val="nil"/>
              <w:bottom w:val="single" w:sz="8" w:space="0" w:color="auto"/>
              <w:right w:val="single" w:sz="4" w:space="0" w:color="auto"/>
            </w:tcBorders>
            <w:shd w:val="clear" w:color="auto" w:fill="auto"/>
            <w:noWrap/>
            <w:vAlign w:val="bottom"/>
            <w:hideMark/>
          </w:tcPr>
          <w:p w14:paraId="3712CE78" w14:textId="77777777" w:rsidR="00500116" w:rsidRPr="008B2D88" w:rsidRDefault="00500116" w:rsidP="00FC30D5">
            <w:pPr>
              <w:spacing w:after="0" w:line="240" w:lineRule="auto"/>
              <w:jc w:val="center"/>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single" w:sz="8" w:space="0" w:color="auto"/>
              <w:right w:val="single" w:sz="8" w:space="0" w:color="auto"/>
            </w:tcBorders>
            <w:shd w:val="clear" w:color="auto" w:fill="auto"/>
            <w:noWrap/>
            <w:vAlign w:val="bottom"/>
            <w:hideMark/>
          </w:tcPr>
          <w:p w14:paraId="6787B565" w14:textId="77777777" w:rsidR="00500116" w:rsidRPr="008B2D88" w:rsidRDefault="00500116" w:rsidP="00FC30D5">
            <w:pPr>
              <w:spacing w:after="0" w:line="240" w:lineRule="auto"/>
              <w:rPr>
                <w:rFonts w:cs="Calibri"/>
                <w:color w:val="auto"/>
                <w:kern w:val="0"/>
                <w:sz w:val="16"/>
                <w:szCs w:val="16"/>
                <w14:ligatures w14:val="none"/>
                <w14:cntxtAlts w14:val="0"/>
              </w:rPr>
            </w:pPr>
            <w:r w:rsidRPr="008B2D88">
              <w:rPr>
                <w:rFonts w:cs="Calibri"/>
                <w:color w:val="auto"/>
                <w:kern w:val="0"/>
                <w:sz w:val="16"/>
                <w:szCs w:val="16"/>
                <w14:ligatures w14:val="none"/>
                <w14:cntxtAlts w14:val="0"/>
              </w:rPr>
              <w:t> </w:t>
            </w:r>
          </w:p>
        </w:tc>
        <w:tc>
          <w:tcPr>
            <w:tcW w:w="1644" w:type="dxa"/>
            <w:tcBorders>
              <w:top w:val="nil"/>
              <w:left w:val="nil"/>
              <w:bottom w:val="nil"/>
              <w:right w:val="nil"/>
            </w:tcBorders>
            <w:shd w:val="clear" w:color="auto" w:fill="auto"/>
            <w:noWrap/>
            <w:vAlign w:val="bottom"/>
            <w:hideMark/>
          </w:tcPr>
          <w:p w14:paraId="5C46E1CB" w14:textId="77777777" w:rsidR="00500116" w:rsidRPr="008B2D88" w:rsidRDefault="00500116" w:rsidP="00FC30D5">
            <w:pPr>
              <w:spacing w:after="0" w:line="240" w:lineRule="auto"/>
              <w:rPr>
                <w:rFonts w:cs="Calibri"/>
                <w:color w:val="auto"/>
                <w:kern w:val="0"/>
                <w:sz w:val="16"/>
                <w:szCs w:val="16"/>
                <w14:ligatures w14:val="none"/>
                <w14:cntxtAlts w14:val="0"/>
              </w:rPr>
            </w:pPr>
          </w:p>
        </w:tc>
        <w:tc>
          <w:tcPr>
            <w:tcW w:w="1644" w:type="dxa"/>
            <w:tcBorders>
              <w:top w:val="nil"/>
              <w:left w:val="nil"/>
              <w:bottom w:val="nil"/>
              <w:right w:val="nil"/>
            </w:tcBorders>
            <w:shd w:val="clear" w:color="auto" w:fill="auto"/>
            <w:noWrap/>
            <w:vAlign w:val="bottom"/>
            <w:hideMark/>
          </w:tcPr>
          <w:p w14:paraId="26511D7C" w14:textId="77777777" w:rsidR="00500116" w:rsidRPr="008B2D88" w:rsidRDefault="00500116" w:rsidP="00FC30D5">
            <w:pPr>
              <w:spacing w:after="0" w:line="240" w:lineRule="auto"/>
              <w:rPr>
                <w:rFonts w:ascii="Times New Roman" w:hAnsi="Times New Roman"/>
                <w:color w:val="auto"/>
                <w:kern w:val="0"/>
                <w14:ligatures w14:val="none"/>
                <w14:cntxtAlts w14:val="0"/>
              </w:rPr>
            </w:pPr>
          </w:p>
        </w:tc>
      </w:tr>
    </w:tbl>
    <w:p w14:paraId="13FDF66F" w14:textId="773892FA" w:rsidR="00A07779" w:rsidRPr="00962396" w:rsidRDefault="00A07779" w:rsidP="00A07779">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A07779">
        <w:rPr>
          <w:rFonts w:cs="Calibri"/>
          <w:b/>
          <w:bCs/>
          <w:i/>
          <w:sz w:val="14"/>
          <w:szCs w:val="18"/>
        </w:rPr>
        <w:t> </w:t>
      </w:r>
      <w:r w:rsidRPr="00962396">
        <w:rPr>
          <w:rFonts w:ascii="Marianne Light" w:hAnsi="Marianne Light"/>
          <w:b/>
          <w:bCs/>
          <w:i/>
          <w:sz w:val="14"/>
          <w:szCs w:val="18"/>
        </w:rPr>
        <w:t xml:space="preserve">: lorsque </w:t>
      </w:r>
      <w:proofErr w:type="spellStart"/>
      <w:r w:rsidRPr="00962396">
        <w:rPr>
          <w:rFonts w:ascii="Marianne Light" w:hAnsi="Marianne Light"/>
          <w:b/>
          <w:bCs/>
          <w:i/>
          <w:sz w:val="14"/>
          <w:szCs w:val="18"/>
        </w:rPr>
        <w:t>qecs</w:t>
      </w:r>
      <w:proofErr w:type="spellEnd"/>
      <w:r w:rsidRPr="00962396">
        <w:rPr>
          <w:rFonts w:ascii="Marianne Light" w:hAnsi="Marianne Light"/>
          <w:b/>
          <w:bCs/>
          <w:i/>
          <w:sz w:val="14"/>
          <w:szCs w:val="18"/>
        </w:rPr>
        <w:t xml:space="preserve"> &gt; 130kWh/m3, il est fortement conseillé soit de changer le système de production, soit de calorifuger la distribution, en regardant d’où pourraient provenir les pertes.</w:t>
      </w:r>
      <w:r>
        <w:rPr>
          <w:rFonts w:ascii="Marianne Light" w:hAnsi="Marianne Light"/>
          <w:b/>
          <w:bCs/>
          <w:i/>
          <w:sz w:val="14"/>
          <w:szCs w:val="18"/>
        </w:rPr>
        <w:t xml:space="preserve"> </w:t>
      </w:r>
      <w:r w:rsidRPr="00962396">
        <w:rPr>
          <w:rFonts w:ascii="Marianne Light" w:hAnsi="Marianne Light"/>
          <w:b/>
          <w:bCs/>
          <w:i/>
          <w:sz w:val="14"/>
          <w:szCs w:val="18"/>
        </w:rPr>
        <w:t xml:space="preserve">La valorisation du solaire sur la boucle de distribution n’est autorisée que dans la limite d’un calcul </w:t>
      </w:r>
      <w:proofErr w:type="spellStart"/>
      <w:r w:rsidRPr="00962396">
        <w:rPr>
          <w:rFonts w:ascii="Marianne Light" w:hAnsi="Marianne Light"/>
          <w:b/>
          <w:bCs/>
          <w:i/>
          <w:sz w:val="14"/>
          <w:szCs w:val="18"/>
        </w:rPr>
        <w:t>Qbouclage</w:t>
      </w:r>
      <w:proofErr w:type="spellEnd"/>
      <w:r w:rsidRPr="00962396">
        <w:rPr>
          <w:rFonts w:ascii="Marianne Light" w:hAnsi="Marianne Light"/>
          <w:b/>
          <w:bCs/>
          <w:i/>
          <w:sz w:val="14"/>
          <w:szCs w:val="18"/>
        </w:rPr>
        <w:t xml:space="preserve"> = </w:t>
      </w:r>
      <w:proofErr w:type="spellStart"/>
      <w:r w:rsidRPr="00962396">
        <w:rPr>
          <w:rFonts w:ascii="Marianne Light" w:hAnsi="Marianne Light"/>
          <w:b/>
          <w:bCs/>
          <w:i/>
          <w:sz w:val="14"/>
          <w:szCs w:val="18"/>
        </w:rPr>
        <w:t>Qecs</w:t>
      </w:r>
      <w:proofErr w:type="spellEnd"/>
      <w:r w:rsidRPr="00962396">
        <w:rPr>
          <w:rFonts w:ascii="Marianne Light" w:hAnsi="Marianne Light"/>
          <w:b/>
          <w:bCs/>
          <w:i/>
          <w:sz w:val="14"/>
          <w:szCs w:val="18"/>
        </w:rPr>
        <w:t xml:space="preserve"> pour des opérations dans l’existant et </w:t>
      </w:r>
      <w:proofErr w:type="spellStart"/>
      <w:r w:rsidRPr="00962396">
        <w:rPr>
          <w:rFonts w:ascii="Marianne Light" w:hAnsi="Marianne Light"/>
          <w:b/>
          <w:bCs/>
          <w:i/>
          <w:sz w:val="14"/>
          <w:szCs w:val="18"/>
        </w:rPr>
        <w:t>Qbouclage</w:t>
      </w:r>
      <w:proofErr w:type="spellEnd"/>
      <w:r w:rsidRPr="00962396">
        <w:rPr>
          <w:rFonts w:ascii="Marianne Light" w:hAnsi="Marianne Light"/>
          <w:b/>
          <w:bCs/>
          <w:i/>
          <w:sz w:val="14"/>
          <w:szCs w:val="18"/>
        </w:rPr>
        <w:t xml:space="preserve"> = 0.5Qecs dans le neuf. La mise en place d’une instrumentation </w:t>
      </w:r>
      <w:r w:rsidRPr="00A07779">
        <w:rPr>
          <w:rFonts w:ascii="Marianne Light" w:hAnsi="Marianne Light"/>
          <w:b/>
          <w:bCs/>
          <w:i/>
          <w:sz w:val="14"/>
          <w:szCs w:val="18"/>
        </w:rPr>
        <w:t>spéciale</w:t>
      </w:r>
      <w:r w:rsidRPr="00962396">
        <w:rPr>
          <w:rFonts w:ascii="Marianne Light" w:hAnsi="Marianne Light"/>
          <w:b/>
          <w:bCs/>
          <w:i/>
          <w:sz w:val="14"/>
          <w:szCs w:val="18"/>
        </w:rPr>
        <w:t xml:space="preserve"> est alors requise</w:t>
      </w:r>
      <w:r w:rsidRPr="00A07779">
        <w:rPr>
          <w:rFonts w:ascii="Marianne Light" w:hAnsi="Marianne Light"/>
          <w:b/>
          <w:bCs/>
          <w:i/>
          <w:sz w:val="14"/>
          <w:szCs w:val="18"/>
        </w:rPr>
        <w:t>.</w:t>
      </w:r>
    </w:p>
    <w:p w14:paraId="2C7B89BF" w14:textId="6F782352" w:rsidR="00500116" w:rsidRPr="007F3814" w:rsidRDefault="00A07779" w:rsidP="007F3814">
      <w:pPr>
        <w:spacing w:before="60" w:line="286" w:lineRule="auto"/>
        <w:jc w:val="both"/>
        <w:rPr>
          <w:rFonts w:ascii="Marianne Light" w:hAnsi="Marianne Light"/>
          <w:b/>
          <w:bCs/>
          <w:i/>
          <w:sz w:val="14"/>
          <w:szCs w:val="18"/>
        </w:rPr>
      </w:pPr>
      <w:r w:rsidRPr="00962396">
        <w:rPr>
          <w:rFonts w:ascii="Marianne Light" w:hAnsi="Marianne Light"/>
          <w:b/>
          <w:bCs/>
          <w:i/>
          <w:sz w:val="14"/>
          <w:szCs w:val="18"/>
        </w:rPr>
        <w:t>Rappel</w:t>
      </w:r>
      <w:r w:rsidRPr="00962396">
        <w:rPr>
          <w:rFonts w:cs="Calibri"/>
          <w:b/>
          <w:bCs/>
          <w:i/>
          <w:sz w:val="14"/>
          <w:szCs w:val="18"/>
        </w:rPr>
        <w:t> </w:t>
      </w:r>
      <w:r w:rsidRPr="00962396">
        <w:rPr>
          <w:rFonts w:ascii="Marianne Light" w:hAnsi="Marianne Light"/>
          <w:b/>
          <w:bCs/>
          <w:i/>
          <w:sz w:val="14"/>
          <w:szCs w:val="18"/>
        </w:rPr>
        <w:t>: pour les opérations en industrie, lorsque les pertes de production sont à minima égales aux besoins utiles, des opérations de maîtrise de l’énergie sont fortement recommandées et l’étude de faisabilité sera effectuée sur des besoins optimisés</w:t>
      </w:r>
      <w:r w:rsidRPr="00A07779">
        <w:rPr>
          <w:rFonts w:ascii="Marianne Light" w:hAnsi="Marianne Light"/>
          <w:b/>
          <w:bCs/>
          <w:i/>
          <w:sz w:val="14"/>
          <w:szCs w:val="18"/>
        </w:rPr>
        <w:t xml:space="preserve"> qui prennent compte de ces optimisations</w:t>
      </w:r>
      <w:r w:rsidRPr="00962396">
        <w:rPr>
          <w:rFonts w:ascii="Marianne Light" w:hAnsi="Marianne Light"/>
          <w:b/>
          <w:bCs/>
          <w:i/>
          <w:sz w:val="14"/>
          <w:szCs w:val="18"/>
        </w:rPr>
        <w:t>.</w:t>
      </w:r>
    </w:p>
    <w:p w14:paraId="2C75FF7D" w14:textId="27F74C95" w:rsidR="00500116" w:rsidRDefault="00500116" w:rsidP="00D051F1">
      <w:pPr>
        <w:pStyle w:val="Titre2"/>
      </w:pPr>
      <w:bookmarkStart w:id="87" w:name="_Toc56060619"/>
      <w:bookmarkStart w:id="88" w:name="_Toc56063129"/>
      <w:bookmarkStart w:id="89" w:name="_Toc56063156"/>
      <w:bookmarkStart w:id="90" w:name="_Toc56063196"/>
      <w:bookmarkStart w:id="91" w:name="_Toc56063220"/>
      <w:bookmarkStart w:id="92" w:name="_Toc65658389"/>
      <w:r>
        <w:t>D</w:t>
      </w:r>
      <w:r w:rsidR="00FC30D5" w:rsidRPr="00FC30D5">
        <w:t xml:space="preserve">imensionnement et descriptif technique de l'installation de production </w:t>
      </w:r>
      <w:proofErr w:type="spellStart"/>
      <w:r w:rsidR="00FC30D5" w:rsidRPr="00FC30D5">
        <w:t>Enr&amp;R</w:t>
      </w:r>
      <w:bookmarkEnd w:id="87"/>
      <w:bookmarkEnd w:id="88"/>
      <w:bookmarkEnd w:id="89"/>
      <w:bookmarkEnd w:id="90"/>
      <w:bookmarkEnd w:id="91"/>
      <w:bookmarkEnd w:id="92"/>
      <w:proofErr w:type="spellEnd"/>
    </w:p>
    <w:p w14:paraId="3728D3BF" w14:textId="77777777" w:rsidR="00FC30D5" w:rsidRPr="001D085D" w:rsidRDefault="00FC30D5" w:rsidP="001D085D">
      <w:pPr>
        <w:rPr>
          <w:rFonts w:ascii="Marianne Light" w:hAnsi="Marianne Light"/>
          <w:b/>
          <w:bCs/>
          <w:i/>
          <w:sz w:val="18"/>
          <w:highlight w:val="lightGray"/>
        </w:rPr>
      </w:pPr>
      <w:r w:rsidRPr="001D085D">
        <w:rPr>
          <w:rFonts w:ascii="Marianne Light" w:hAnsi="Marianne Light"/>
          <w:b/>
          <w:bCs/>
          <w:i/>
          <w:sz w:val="18"/>
          <w:highlight w:val="lightGray"/>
        </w:rPr>
        <w:t>Introduire une courbe ou un tableau de couverture des besoins/de l’utilité au pas de temps mensuel avec les températures cibles visées</w:t>
      </w:r>
    </w:p>
    <w:tbl>
      <w:tblPr>
        <w:tblStyle w:val="Grilledutableau"/>
        <w:tblW w:w="9663" w:type="dxa"/>
        <w:tblInd w:w="-5" w:type="dxa"/>
        <w:shd w:val="clear" w:color="auto" w:fill="EEECE1" w:themeFill="background2"/>
        <w:tblLook w:val="04A0" w:firstRow="1" w:lastRow="0" w:firstColumn="1" w:lastColumn="0" w:noHBand="0" w:noVBand="1"/>
      </w:tblPr>
      <w:tblGrid>
        <w:gridCol w:w="1666"/>
        <w:gridCol w:w="626"/>
        <w:gridCol w:w="724"/>
        <w:gridCol w:w="693"/>
        <w:gridCol w:w="660"/>
        <w:gridCol w:w="635"/>
        <w:gridCol w:w="633"/>
        <w:gridCol w:w="714"/>
        <w:gridCol w:w="673"/>
        <w:gridCol w:w="682"/>
        <w:gridCol w:w="641"/>
        <w:gridCol w:w="663"/>
        <w:gridCol w:w="653"/>
      </w:tblGrid>
      <w:tr w:rsidR="004A3242" w:rsidRPr="00286F84" w14:paraId="7DE21055" w14:textId="77777777" w:rsidTr="00FC30D5">
        <w:trPr>
          <w:trHeight w:val="280"/>
        </w:trPr>
        <w:tc>
          <w:tcPr>
            <w:tcW w:w="1666" w:type="dxa"/>
            <w:shd w:val="clear" w:color="auto" w:fill="FFFFFF" w:themeFill="background1"/>
            <w:vAlign w:val="center"/>
          </w:tcPr>
          <w:p w14:paraId="7E450185" w14:textId="77777777" w:rsidR="00FC30D5" w:rsidRPr="00286F84" w:rsidRDefault="00FC30D5" w:rsidP="00B304E9">
            <w:pPr>
              <w:spacing w:after="0" w:line="240" w:lineRule="auto"/>
              <w:jc w:val="center"/>
              <w:rPr>
                <w:i/>
              </w:rPr>
            </w:pPr>
          </w:p>
        </w:tc>
        <w:tc>
          <w:tcPr>
            <w:tcW w:w="626" w:type="dxa"/>
            <w:shd w:val="clear" w:color="auto" w:fill="FFFFFF" w:themeFill="background1"/>
            <w:vAlign w:val="center"/>
          </w:tcPr>
          <w:p w14:paraId="38583A70" w14:textId="77777777" w:rsidR="00FC30D5" w:rsidRPr="007E4DA6" w:rsidRDefault="00FC30D5" w:rsidP="00B304E9">
            <w:pPr>
              <w:spacing w:after="0" w:line="240" w:lineRule="auto"/>
              <w:jc w:val="center"/>
              <w:rPr>
                <w:i/>
                <w:iCs/>
              </w:rPr>
            </w:pPr>
            <w:r>
              <w:rPr>
                <w:i/>
                <w:iCs/>
              </w:rPr>
              <w:t>Janv.</w:t>
            </w:r>
          </w:p>
        </w:tc>
        <w:tc>
          <w:tcPr>
            <w:tcW w:w="724" w:type="dxa"/>
            <w:shd w:val="clear" w:color="auto" w:fill="FFFFFF" w:themeFill="background1"/>
            <w:vAlign w:val="center"/>
          </w:tcPr>
          <w:p w14:paraId="2BC69C8D" w14:textId="77777777" w:rsidR="00FC30D5" w:rsidRPr="007E4DA6" w:rsidRDefault="00FC30D5" w:rsidP="00B304E9">
            <w:pPr>
              <w:spacing w:after="0" w:line="240" w:lineRule="auto"/>
              <w:jc w:val="center"/>
              <w:rPr>
                <w:i/>
                <w:iCs/>
              </w:rPr>
            </w:pPr>
            <w:r>
              <w:rPr>
                <w:i/>
                <w:iCs/>
              </w:rPr>
              <w:t>Fév.</w:t>
            </w:r>
          </w:p>
        </w:tc>
        <w:tc>
          <w:tcPr>
            <w:tcW w:w="693" w:type="dxa"/>
            <w:shd w:val="clear" w:color="auto" w:fill="FFFFFF" w:themeFill="background1"/>
            <w:vAlign w:val="center"/>
          </w:tcPr>
          <w:p w14:paraId="7D709A18" w14:textId="77777777" w:rsidR="00FC30D5" w:rsidRPr="007E4DA6" w:rsidRDefault="00FC30D5" w:rsidP="00B304E9">
            <w:pPr>
              <w:spacing w:after="0" w:line="240" w:lineRule="auto"/>
              <w:jc w:val="center"/>
              <w:rPr>
                <w:i/>
                <w:iCs/>
              </w:rPr>
            </w:pPr>
            <w:r w:rsidRPr="007E4DA6">
              <w:rPr>
                <w:i/>
                <w:iCs/>
              </w:rPr>
              <w:t>Mars</w:t>
            </w:r>
          </w:p>
        </w:tc>
        <w:tc>
          <w:tcPr>
            <w:tcW w:w="660" w:type="dxa"/>
            <w:shd w:val="clear" w:color="auto" w:fill="FFFFFF" w:themeFill="background1"/>
            <w:vAlign w:val="center"/>
          </w:tcPr>
          <w:p w14:paraId="63D498DB" w14:textId="77777777" w:rsidR="00FC30D5" w:rsidRPr="007E4DA6" w:rsidRDefault="00FC30D5" w:rsidP="00B304E9">
            <w:pPr>
              <w:spacing w:after="0" w:line="240" w:lineRule="auto"/>
              <w:jc w:val="center"/>
              <w:rPr>
                <w:i/>
                <w:iCs/>
              </w:rPr>
            </w:pPr>
            <w:r w:rsidRPr="007E4DA6">
              <w:rPr>
                <w:i/>
                <w:iCs/>
              </w:rPr>
              <w:t>Avril</w:t>
            </w:r>
          </w:p>
        </w:tc>
        <w:tc>
          <w:tcPr>
            <w:tcW w:w="635" w:type="dxa"/>
            <w:shd w:val="clear" w:color="auto" w:fill="FFFFFF" w:themeFill="background1"/>
            <w:vAlign w:val="center"/>
          </w:tcPr>
          <w:p w14:paraId="6DF8F96D" w14:textId="77777777" w:rsidR="00FC30D5" w:rsidRPr="007E4DA6" w:rsidRDefault="00FC30D5" w:rsidP="00B304E9">
            <w:pPr>
              <w:spacing w:after="0" w:line="240" w:lineRule="auto"/>
              <w:jc w:val="center"/>
              <w:rPr>
                <w:i/>
                <w:iCs/>
              </w:rPr>
            </w:pPr>
            <w:r w:rsidRPr="007E4DA6">
              <w:rPr>
                <w:i/>
                <w:iCs/>
              </w:rPr>
              <w:t>Mai</w:t>
            </w:r>
          </w:p>
        </w:tc>
        <w:tc>
          <w:tcPr>
            <w:tcW w:w="633" w:type="dxa"/>
            <w:shd w:val="clear" w:color="auto" w:fill="FFFFFF" w:themeFill="background1"/>
            <w:vAlign w:val="center"/>
          </w:tcPr>
          <w:p w14:paraId="0385ABB5" w14:textId="77777777" w:rsidR="00FC30D5" w:rsidRPr="007E4DA6" w:rsidRDefault="00FC30D5" w:rsidP="00B304E9">
            <w:pPr>
              <w:spacing w:after="0" w:line="240" w:lineRule="auto"/>
              <w:jc w:val="center"/>
              <w:rPr>
                <w:i/>
                <w:iCs/>
              </w:rPr>
            </w:pPr>
            <w:r w:rsidRPr="007E4DA6">
              <w:rPr>
                <w:i/>
                <w:iCs/>
              </w:rPr>
              <w:t>Juin</w:t>
            </w:r>
          </w:p>
        </w:tc>
        <w:tc>
          <w:tcPr>
            <w:tcW w:w="714" w:type="dxa"/>
            <w:shd w:val="clear" w:color="auto" w:fill="FFFFFF" w:themeFill="background1"/>
            <w:vAlign w:val="center"/>
          </w:tcPr>
          <w:p w14:paraId="3A1901D1" w14:textId="77777777" w:rsidR="00FC30D5" w:rsidRPr="007E4DA6" w:rsidRDefault="00FC30D5" w:rsidP="00B304E9">
            <w:pPr>
              <w:spacing w:after="0" w:line="240" w:lineRule="auto"/>
              <w:jc w:val="center"/>
              <w:rPr>
                <w:i/>
                <w:iCs/>
              </w:rPr>
            </w:pPr>
            <w:r w:rsidRPr="007E4DA6">
              <w:rPr>
                <w:i/>
                <w:iCs/>
              </w:rPr>
              <w:t>Juillet</w:t>
            </w:r>
          </w:p>
        </w:tc>
        <w:tc>
          <w:tcPr>
            <w:tcW w:w="673" w:type="dxa"/>
            <w:shd w:val="clear" w:color="auto" w:fill="FFFFFF" w:themeFill="background1"/>
            <w:vAlign w:val="center"/>
          </w:tcPr>
          <w:p w14:paraId="6C677834" w14:textId="77777777" w:rsidR="00FC30D5" w:rsidRPr="007E4DA6" w:rsidRDefault="00FC30D5" w:rsidP="00B304E9">
            <w:pPr>
              <w:spacing w:after="0" w:line="240" w:lineRule="auto"/>
              <w:jc w:val="center"/>
              <w:rPr>
                <w:i/>
                <w:iCs/>
              </w:rPr>
            </w:pPr>
            <w:r w:rsidRPr="007E4DA6">
              <w:rPr>
                <w:i/>
                <w:iCs/>
              </w:rPr>
              <w:t>Août</w:t>
            </w:r>
          </w:p>
        </w:tc>
        <w:tc>
          <w:tcPr>
            <w:tcW w:w="682" w:type="dxa"/>
            <w:shd w:val="clear" w:color="auto" w:fill="FFFFFF" w:themeFill="background1"/>
            <w:vAlign w:val="center"/>
          </w:tcPr>
          <w:p w14:paraId="587B5574" w14:textId="77777777" w:rsidR="00FC30D5" w:rsidRPr="007E4DA6" w:rsidRDefault="00FC30D5" w:rsidP="00B304E9">
            <w:pPr>
              <w:spacing w:after="0" w:line="240" w:lineRule="auto"/>
              <w:jc w:val="center"/>
              <w:rPr>
                <w:i/>
                <w:iCs/>
              </w:rPr>
            </w:pPr>
            <w:r w:rsidRPr="007E4DA6">
              <w:rPr>
                <w:i/>
                <w:iCs/>
              </w:rPr>
              <w:t>Sept.</w:t>
            </w:r>
          </w:p>
        </w:tc>
        <w:tc>
          <w:tcPr>
            <w:tcW w:w="641" w:type="dxa"/>
            <w:shd w:val="clear" w:color="auto" w:fill="FFFFFF" w:themeFill="background1"/>
            <w:vAlign w:val="center"/>
          </w:tcPr>
          <w:p w14:paraId="0E8A3902" w14:textId="77777777" w:rsidR="00FC30D5" w:rsidRPr="007E4DA6" w:rsidRDefault="00FC30D5" w:rsidP="00B304E9">
            <w:pPr>
              <w:spacing w:after="0" w:line="240" w:lineRule="auto"/>
              <w:jc w:val="center"/>
              <w:rPr>
                <w:i/>
                <w:iCs/>
              </w:rPr>
            </w:pPr>
            <w:r w:rsidRPr="007E4DA6">
              <w:rPr>
                <w:i/>
                <w:iCs/>
              </w:rPr>
              <w:t>Oct.</w:t>
            </w:r>
          </w:p>
        </w:tc>
        <w:tc>
          <w:tcPr>
            <w:tcW w:w="663" w:type="dxa"/>
            <w:shd w:val="clear" w:color="auto" w:fill="FFFFFF" w:themeFill="background1"/>
            <w:vAlign w:val="center"/>
          </w:tcPr>
          <w:p w14:paraId="67B9AA7C" w14:textId="77777777" w:rsidR="00FC30D5" w:rsidRPr="007E4DA6" w:rsidRDefault="00FC30D5" w:rsidP="00B304E9">
            <w:pPr>
              <w:spacing w:after="0" w:line="240" w:lineRule="auto"/>
              <w:jc w:val="center"/>
              <w:rPr>
                <w:i/>
                <w:iCs/>
              </w:rPr>
            </w:pPr>
            <w:r w:rsidRPr="007E4DA6">
              <w:rPr>
                <w:i/>
                <w:iCs/>
              </w:rPr>
              <w:t>Nov.</w:t>
            </w:r>
          </w:p>
        </w:tc>
        <w:tc>
          <w:tcPr>
            <w:tcW w:w="653" w:type="dxa"/>
            <w:shd w:val="clear" w:color="auto" w:fill="FFFFFF" w:themeFill="background1"/>
            <w:vAlign w:val="center"/>
          </w:tcPr>
          <w:p w14:paraId="58CE500E" w14:textId="77777777" w:rsidR="00FC30D5" w:rsidRPr="007E4DA6" w:rsidRDefault="00FC30D5" w:rsidP="00B304E9">
            <w:pPr>
              <w:spacing w:after="0" w:line="240" w:lineRule="auto"/>
              <w:jc w:val="center"/>
              <w:rPr>
                <w:i/>
                <w:iCs/>
              </w:rPr>
            </w:pPr>
            <w:r w:rsidRPr="007E4DA6">
              <w:rPr>
                <w:i/>
                <w:iCs/>
              </w:rPr>
              <w:t>Déc.</w:t>
            </w:r>
          </w:p>
        </w:tc>
      </w:tr>
      <w:tr w:rsidR="004A3242" w:rsidRPr="00286F84" w14:paraId="18DF1062" w14:textId="77777777" w:rsidTr="00FC30D5">
        <w:trPr>
          <w:trHeight w:val="280"/>
        </w:trPr>
        <w:tc>
          <w:tcPr>
            <w:tcW w:w="1666" w:type="dxa"/>
            <w:shd w:val="clear" w:color="auto" w:fill="FFFFFF" w:themeFill="background1"/>
            <w:vAlign w:val="center"/>
          </w:tcPr>
          <w:p w14:paraId="6499989E" w14:textId="62CB28C1" w:rsidR="00FC30D5" w:rsidRPr="007E4DA6" w:rsidRDefault="00FC30D5" w:rsidP="00B304E9">
            <w:pPr>
              <w:spacing w:after="0" w:line="240" w:lineRule="auto"/>
              <w:jc w:val="center"/>
              <w:rPr>
                <w:i/>
                <w:iCs/>
              </w:rPr>
            </w:pPr>
            <w:r w:rsidRPr="007E4DA6">
              <w:rPr>
                <w:i/>
                <w:iCs/>
              </w:rPr>
              <w:t xml:space="preserve">Besoins utiles </w:t>
            </w:r>
            <w:r>
              <w:rPr>
                <w:i/>
                <w:iCs/>
              </w:rPr>
              <w:t xml:space="preserve">à </w:t>
            </w:r>
            <w:r w:rsidR="00B80B36">
              <w:rPr>
                <w:i/>
                <w:iCs/>
              </w:rPr>
              <w:t>XX</w:t>
            </w:r>
            <w:r>
              <w:rPr>
                <w:i/>
                <w:iCs/>
              </w:rPr>
              <w:t>°C</w:t>
            </w:r>
          </w:p>
        </w:tc>
        <w:tc>
          <w:tcPr>
            <w:tcW w:w="626" w:type="dxa"/>
            <w:shd w:val="clear" w:color="auto" w:fill="FFFFFF" w:themeFill="background1"/>
            <w:vAlign w:val="center"/>
          </w:tcPr>
          <w:p w14:paraId="7380DC75" w14:textId="77777777" w:rsidR="00FC30D5" w:rsidRPr="00286F84" w:rsidRDefault="00FC30D5" w:rsidP="00B304E9">
            <w:pPr>
              <w:spacing w:after="0" w:line="240" w:lineRule="auto"/>
              <w:jc w:val="center"/>
              <w:rPr>
                <w:i/>
              </w:rPr>
            </w:pPr>
          </w:p>
        </w:tc>
        <w:tc>
          <w:tcPr>
            <w:tcW w:w="724" w:type="dxa"/>
            <w:shd w:val="clear" w:color="auto" w:fill="FFFFFF" w:themeFill="background1"/>
            <w:vAlign w:val="center"/>
          </w:tcPr>
          <w:p w14:paraId="31966665"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71E30E20"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2EA1CEDF"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108A148F"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1C4379BC"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63A1D538"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527DC0D3"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3D5B45AE"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718CF4AE"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4793BA8F"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0968E9D4" w14:textId="77777777" w:rsidR="00FC30D5" w:rsidRPr="00286F84" w:rsidRDefault="00FC30D5" w:rsidP="00B304E9">
            <w:pPr>
              <w:spacing w:after="0" w:line="240" w:lineRule="auto"/>
              <w:jc w:val="center"/>
              <w:rPr>
                <w:i/>
              </w:rPr>
            </w:pPr>
          </w:p>
        </w:tc>
      </w:tr>
      <w:tr w:rsidR="00FC30D5" w:rsidRPr="00286F84" w14:paraId="619E1363" w14:textId="77777777" w:rsidTr="00FC30D5">
        <w:trPr>
          <w:trHeight w:val="280"/>
        </w:trPr>
        <w:tc>
          <w:tcPr>
            <w:tcW w:w="1666" w:type="dxa"/>
            <w:shd w:val="clear" w:color="auto" w:fill="auto"/>
            <w:vAlign w:val="center"/>
          </w:tcPr>
          <w:p w14:paraId="2AA857F0" w14:textId="4B054C6C" w:rsidR="00FC30D5" w:rsidRPr="00FC30D5" w:rsidRDefault="00FC30D5" w:rsidP="00B304E9">
            <w:pPr>
              <w:spacing w:after="0" w:line="240" w:lineRule="auto"/>
              <w:jc w:val="center"/>
              <w:rPr>
                <w:i/>
                <w:iCs/>
                <w:sz w:val="16"/>
                <w:szCs w:val="16"/>
              </w:rPr>
            </w:pPr>
            <w:r w:rsidRPr="00FC30D5">
              <w:rPr>
                <w:i/>
                <w:iCs/>
              </w:rPr>
              <w:t>Besoins eau chaude à autre température</w:t>
            </w:r>
            <w:r w:rsidR="00CB444A">
              <w:rPr>
                <w:i/>
                <w:iCs/>
              </w:rPr>
              <w:t xml:space="preserve"> (kWh)</w:t>
            </w:r>
          </w:p>
        </w:tc>
        <w:tc>
          <w:tcPr>
            <w:tcW w:w="626" w:type="dxa"/>
            <w:shd w:val="clear" w:color="auto" w:fill="auto"/>
            <w:vAlign w:val="center"/>
          </w:tcPr>
          <w:p w14:paraId="17426B94" w14:textId="77777777" w:rsidR="00FC30D5" w:rsidRPr="00FC30D5" w:rsidRDefault="00FC30D5" w:rsidP="00B304E9">
            <w:pPr>
              <w:spacing w:after="0" w:line="240" w:lineRule="auto"/>
              <w:jc w:val="center"/>
              <w:rPr>
                <w:i/>
              </w:rPr>
            </w:pPr>
          </w:p>
        </w:tc>
        <w:tc>
          <w:tcPr>
            <w:tcW w:w="724" w:type="dxa"/>
            <w:shd w:val="clear" w:color="auto" w:fill="auto"/>
            <w:vAlign w:val="center"/>
          </w:tcPr>
          <w:p w14:paraId="6A25DAFD"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494F0E07"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78D9EE84"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5BA04533"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2E8B8A1F"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3A3EA3E0"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10218F56"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72848A3D"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61B8489C"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75C66BA6"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581CBD7C" w14:textId="77777777" w:rsidR="00FC30D5" w:rsidRPr="00286F84" w:rsidRDefault="00FC30D5" w:rsidP="00B304E9">
            <w:pPr>
              <w:spacing w:after="0" w:line="240" w:lineRule="auto"/>
              <w:jc w:val="center"/>
              <w:rPr>
                <w:i/>
              </w:rPr>
            </w:pPr>
          </w:p>
        </w:tc>
      </w:tr>
      <w:tr w:rsidR="00FC30D5" w:rsidRPr="00286F84" w14:paraId="3AF9718D" w14:textId="77777777" w:rsidTr="00FC30D5">
        <w:trPr>
          <w:trHeight w:val="280"/>
        </w:trPr>
        <w:tc>
          <w:tcPr>
            <w:tcW w:w="1666" w:type="dxa"/>
            <w:shd w:val="clear" w:color="auto" w:fill="auto"/>
            <w:vAlign w:val="center"/>
          </w:tcPr>
          <w:p w14:paraId="085AB8E6" w14:textId="1EEEBEDE" w:rsidR="00FC30D5" w:rsidRPr="007E4DA6" w:rsidRDefault="00FC30D5" w:rsidP="00B304E9">
            <w:pPr>
              <w:spacing w:after="0" w:line="240" w:lineRule="auto"/>
              <w:jc w:val="center"/>
              <w:rPr>
                <w:i/>
                <w:iCs/>
              </w:rPr>
            </w:pPr>
            <w:r w:rsidRPr="007E4DA6">
              <w:rPr>
                <w:i/>
                <w:iCs/>
              </w:rPr>
              <w:t>Pertes</w:t>
            </w:r>
            <w:r w:rsidR="00CB444A">
              <w:rPr>
                <w:i/>
                <w:iCs/>
              </w:rPr>
              <w:t xml:space="preserve"> (kWh)</w:t>
            </w:r>
          </w:p>
        </w:tc>
        <w:tc>
          <w:tcPr>
            <w:tcW w:w="626" w:type="dxa"/>
            <w:shd w:val="clear" w:color="auto" w:fill="auto"/>
            <w:vAlign w:val="center"/>
          </w:tcPr>
          <w:p w14:paraId="1B7413AB" w14:textId="77777777" w:rsidR="00FC30D5" w:rsidRPr="00286F84" w:rsidRDefault="00FC30D5" w:rsidP="00B304E9">
            <w:pPr>
              <w:spacing w:after="0" w:line="240" w:lineRule="auto"/>
              <w:jc w:val="center"/>
              <w:rPr>
                <w:i/>
              </w:rPr>
            </w:pPr>
          </w:p>
        </w:tc>
        <w:tc>
          <w:tcPr>
            <w:tcW w:w="724" w:type="dxa"/>
            <w:shd w:val="clear" w:color="auto" w:fill="auto"/>
            <w:vAlign w:val="center"/>
          </w:tcPr>
          <w:p w14:paraId="4F233EDE"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162FA9E3"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3D9517C5"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1BBDC426"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5A1AA8A4"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4BC47651"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4AFBD9FE"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3AE6B393"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3F83E120"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4160507B"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26FC5FF1" w14:textId="77777777" w:rsidR="00FC30D5" w:rsidRPr="00286F84" w:rsidRDefault="00FC30D5" w:rsidP="00B304E9">
            <w:pPr>
              <w:spacing w:after="0" w:line="240" w:lineRule="auto"/>
              <w:jc w:val="center"/>
              <w:rPr>
                <w:i/>
              </w:rPr>
            </w:pPr>
          </w:p>
        </w:tc>
      </w:tr>
      <w:tr w:rsidR="004A3242" w:rsidRPr="00286F84" w14:paraId="58FA3515" w14:textId="77777777" w:rsidTr="00FC30D5">
        <w:trPr>
          <w:trHeight w:val="280"/>
        </w:trPr>
        <w:tc>
          <w:tcPr>
            <w:tcW w:w="1666" w:type="dxa"/>
            <w:shd w:val="clear" w:color="auto" w:fill="FFFFFF" w:themeFill="background1"/>
            <w:vAlign w:val="center"/>
          </w:tcPr>
          <w:p w14:paraId="0E85EF44" w14:textId="7EF4081B" w:rsidR="00FC30D5" w:rsidRPr="007E4DA6" w:rsidRDefault="00FC30D5" w:rsidP="00B304E9">
            <w:pPr>
              <w:spacing w:after="0" w:line="240" w:lineRule="auto"/>
              <w:jc w:val="center"/>
              <w:rPr>
                <w:i/>
                <w:iCs/>
              </w:rPr>
            </w:pPr>
            <w:r w:rsidRPr="007E4DA6">
              <w:rPr>
                <w:i/>
                <w:iCs/>
              </w:rPr>
              <w:t>ESU</w:t>
            </w:r>
            <w:r>
              <w:rPr>
                <w:i/>
                <w:iCs/>
              </w:rPr>
              <w:t xml:space="preserve"> </w:t>
            </w:r>
            <w:r w:rsidRPr="00FC30D5">
              <w:rPr>
                <w:rStyle w:val="Appelnotedebasdep"/>
                <w:i/>
                <w:iCs/>
              </w:rPr>
              <w:footnoteReference w:id="7"/>
            </w:r>
            <w:r w:rsidR="00CB444A">
              <w:rPr>
                <w:i/>
                <w:iCs/>
              </w:rPr>
              <w:t xml:space="preserve"> (kWh)</w:t>
            </w:r>
          </w:p>
        </w:tc>
        <w:tc>
          <w:tcPr>
            <w:tcW w:w="626" w:type="dxa"/>
            <w:shd w:val="clear" w:color="auto" w:fill="FFFFFF" w:themeFill="background1"/>
            <w:vAlign w:val="center"/>
          </w:tcPr>
          <w:p w14:paraId="4338AA4B" w14:textId="77777777" w:rsidR="00FC30D5" w:rsidRPr="00286F84" w:rsidRDefault="00FC30D5" w:rsidP="00B304E9">
            <w:pPr>
              <w:spacing w:after="0" w:line="240" w:lineRule="auto"/>
              <w:jc w:val="center"/>
              <w:rPr>
                <w:i/>
              </w:rPr>
            </w:pPr>
          </w:p>
        </w:tc>
        <w:tc>
          <w:tcPr>
            <w:tcW w:w="724" w:type="dxa"/>
            <w:shd w:val="clear" w:color="auto" w:fill="FFFFFF" w:themeFill="background1"/>
            <w:vAlign w:val="center"/>
          </w:tcPr>
          <w:p w14:paraId="6FE9C7A0" w14:textId="77777777" w:rsidR="00FC30D5" w:rsidRPr="00286F84" w:rsidRDefault="00FC30D5" w:rsidP="00B304E9">
            <w:pPr>
              <w:spacing w:after="0" w:line="240" w:lineRule="auto"/>
              <w:jc w:val="center"/>
              <w:rPr>
                <w:i/>
              </w:rPr>
            </w:pPr>
          </w:p>
        </w:tc>
        <w:tc>
          <w:tcPr>
            <w:tcW w:w="693" w:type="dxa"/>
            <w:shd w:val="clear" w:color="auto" w:fill="FFFFFF" w:themeFill="background1"/>
            <w:vAlign w:val="center"/>
          </w:tcPr>
          <w:p w14:paraId="769C30CB" w14:textId="77777777" w:rsidR="00FC30D5" w:rsidRPr="00286F84" w:rsidRDefault="00FC30D5" w:rsidP="00B304E9">
            <w:pPr>
              <w:spacing w:after="0" w:line="240" w:lineRule="auto"/>
              <w:jc w:val="center"/>
              <w:rPr>
                <w:i/>
              </w:rPr>
            </w:pPr>
          </w:p>
        </w:tc>
        <w:tc>
          <w:tcPr>
            <w:tcW w:w="660" w:type="dxa"/>
            <w:shd w:val="clear" w:color="auto" w:fill="FFFFFF" w:themeFill="background1"/>
            <w:vAlign w:val="center"/>
          </w:tcPr>
          <w:p w14:paraId="6108DCB2" w14:textId="77777777" w:rsidR="00FC30D5" w:rsidRPr="00286F84" w:rsidRDefault="00FC30D5" w:rsidP="00B304E9">
            <w:pPr>
              <w:spacing w:after="0" w:line="240" w:lineRule="auto"/>
              <w:jc w:val="center"/>
              <w:rPr>
                <w:i/>
              </w:rPr>
            </w:pPr>
          </w:p>
        </w:tc>
        <w:tc>
          <w:tcPr>
            <w:tcW w:w="635" w:type="dxa"/>
            <w:shd w:val="clear" w:color="auto" w:fill="FFFFFF" w:themeFill="background1"/>
            <w:vAlign w:val="center"/>
          </w:tcPr>
          <w:p w14:paraId="2C0789BB" w14:textId="77777777" w:rsidR="00FC30D5" w:rsidRPr="00286F84" w:rsidRDefault="00FC30D5" w:rsidP="00B304E9">
            <w:pPr>
              <w:spacing w:after="0" w:line="240" w:lineRule="auto"/>
              <w:jc w:val="center"/>
              <w:rPr>
                <w:i/>
              </w:rPr>
            </w:pPr>
          </w:p>
        </w:tc>
        <w:tc>
          <w:tcPr>
            <w:tcW w:w="633" w:type="dxa"/>
            <w:shd w:val="clear" w:color="auto" w:fill="FFFFFF" w:themeFill="background1"/>
            <w:vAlign w:val="center"/>
          </w:tcPr>
          <w:p w14:paraId="383BA872" w14:textId="77777777" w:rsidR="00FC30D5" w:rsidRPr="00286F84" w:rsidRDefault="00FC30D5" w:rsidP="00B304E9">
            <w:pPr>
              <w:spacing w:after="0" w:line="240" w:lineRule="auto"/>
              <w:jc w:val="center"/>
              <w:rPr>
                <w:i/>
              </w:rPr>
            </w:pPr>
          </w:p>
        </w:tc>
        <w:tc>
          <w:tcPr>
            <w:tcW w:w="714" w:type="dxa"/>
            <w:shd w:val="clear" w:color="auto" w:fill="FFFFFF" w:themeFill="background1"/>
            <w:vAlign w:val="center"/>
          </w:tcPr>
          <w:p w14:paraId="63B9EB43" w14:textId="77777777" w:rsidR="00FC30D5" w:rsidRPr="00286F84" w:rsidRDefault="00FC30D5" w:rsidP="00B304E9">
            <w:pPr>
              <w:spacing w:after="0" w:line="240" w:lineRule="auto"/>
              <w:jc w:val="center"/>
              <w:rPr>
                <w:i/>
              </w:rPr>
            </w:pPr>
          </w:p>
        </w:tc>
        <w:tc>
          <w:tcPr>
            <w:tcW w:w="673" w:type="dxa"/>
            <w:shd w:val="clear" w:color="auto" w:fill="FFFFFF" w:themeFill="background1"/>
            <w:vAlign w:val="center"/>
          </w:tcPr>
          <w:p w14:paraId="6E835EFA" w14:textId="77777777" w:rsidR="00FC30D5" w:rsidRPr="00286F84" w:rsidRDefault="00FC30D5" w:rsidP="00B304E9">
            <w:pPr>
              <w:spacing w:after="0" w:line="240" w:lineRule="auto"/>
              <w:jc w:val="center"/>
              <w:rPr>
                <w:i/>
              </w:rPr>
            </w:pPr>
          </w:p>
        </w:tc>
        <w:tc>
          <w:tcPr>
            <w:tcW w:w="682" w:type="dxa"/>
            <w:shd w:val="clear" w:color="auto" w:fill="FFFFFF" w:themeFill="background1"/>
            <w:vAlign w:val="center"/>
          </w:tcPr>
          <w:p w14:paraId="40DF7D67" w14:textId="77777777" w:rsidR="00FC30D5" w:rsidRPr="00286F84" w:rsidRDefault="00FC30D5" w:rsidP="00B304E9">
            <w:pPr>
              <w:spacing w:after="0" w:line="240" w:lineRule="auto"/>
              <w:jc w:val="center"/>
              <w:rPr>
                <w:i/>
              </w:rPr>
            </w:pPr>
          </w:p>
        </w:tc>
        <w:tc>
          <w:tcPr>
            <w:tcW w:w="641" w:type="dxa"/>
            <w:shd w:val="clear" w:color="auto" w:fill="FFFFFF" w:themeFill="background1"/>
            <w:vAlign w:val="center"/>
          </w:tcPr>
          <w:p w14:paraId="58DAB780" w14:textId="77777777" w:rsidR="00FC30D5" w:rsidRPr="00286F84" w:rsidRDefault="00FC30D5" w:rsidP="00B304E9">
            <w:pPr>
              <w:spacing w:after="0" w:line="240" w:lineRule="auto"/>
              <w:jc w:val="center"/>
              <w:rPr>
                <w:i/>
              </w:rPr>
            </w:pPr>
          </w:p>
        </w:tc>
        <w:tc>
          <w:tcPr>
            <w:tcW w:w="663" w:type="dxa"/>
            <w:shd w:val="clear" w:color="auto" w:fill="FFFFFF" w:themeFill="background1"/>
            <w:vAlign w:val="center"/>
          </w:tcPr>
          <w:p w14:paraId="59BE9698" w14:textId="77777777" w:rsidR="00FC30D5" w:rsidRPr="00286F84" w:rsidRDefault="00FC30D5" w:rsidP="00B304E9">
            <w:pPr>
              <w:spacing w:after="0" w:line="240" w:lineRule="auto"/>
              <w:jc w:val="center"/>
              <w:rPr>
                <w:i/>
              </w:rPr>
            </w:pPr>
          </w:p>
        </w:tc>
        <w:tc>
          <w:tcPr>
            <w:tcW w:w="653" w:type="dxa"/>
            <w:shd w:val="clear" w:color="auto" w:fill="FFFFFF" w:themeFill="background1"/>
            <w:vAlign w:val="center"/>
          </w:tcPr>
          <w:p w14:paraId="7FA43109" w14:textId="77777777" w:rsidR="00FC30D5" w:rsidRPr="00286F84" w:rsidRDefault="00FC30D5" w:rsidP="00B304E9">
            <w:pPr>
              <w:spacing w:after="0" w:line="240" w:lineRule="auto"/>
              <w:jc w:val="center"/>
              <w:rPr>
                <w:i/>
              </w:rPr>
            </w:pPr>
          </w:p>
        </w:tc>
      </w:tr>
    </w:tbl>
    <w:p w14:paraId="11D34890" w14:textId="77777777" w:rsidR="00FC30D5" w:rsidRPr="007E4DA6" w:rsidRDefault="00FC30D5" w:rsidP="00B304E9">
      <w:pPr>
        <w:shd w:val="clear" w:color="auto" w:fill="FFFFFF" w:themeFill="background1"/>
        <w:spacing w:line="240" w:lineRule="auto"/>
        <w:ind w:left="1440"/>
        <w:rPr>
          <w:i/>
          <w:iCs/>
          <w:highlight w:val="lightGray"/>
        </w:rPr>
      </w:pPr>
    </w:p>
    <w:p w14:paraId="71937F4C" w14:textId="2B41A605" w:rsidR="00FC30D5" w:rsidRDefault="00FC30D5" w:rsidP="00FC30D5">
      <w:pPr>
        <w:pStyle w:val="TexteCourant"/>
      </w:pPr>
      <w:r>
        <w:t xml:space="preserve">Quel </w:t>
      </w:r>
      <w:r w:rsidRPr="007E4DA6">
        <w:t xml:space="preserve">logiciel </w:t>
      </w:r>
      <w:r>
        <w:t xml:space="preserve">a été </w:t>
      </w:r>
      <w:r w:rsidRPr="007E4DA6">
        <w:t>utilisé pour la simulation</w:t>
      </w:r>
      <w:r>
        <w:rPr>
          <w:rFonts w:ascii="Calibri" w:hAnsi="Calibri" w:cs="Calibri"/>
        </w:rPr>
        <w:t> </w:t>
      </w:r>
      <w:r>
        <w:t>?</w:t>
      </w:r>
      <w:r w:rsidRPr="007E4DA6">
        <w:t xml:space="preserve"> </w:t>
      </w:r>
      <w:proofErr w:type="spellStart"/>
      <w:r w:rsidRPr="007E4DA6">
        <w:rPr>
          <w:highlight w:val="lightGray"/>
        </w:rPr>
        <w:t>Polysun</w:t>
      </w:r>
      <w:proofErr w:type="spellEnd"/>
      <w:r w:rsidRPr="007E4DA6">
        <w:rPr>
          <w:highlight w:val="lightGray"/>
        </w:rPr>
        <w:t xml:space="preserve">, </w:t>
      </w:r>
      <w:proofErr w:type="spellStart"/>
      <w:r w:rsidRPr="007E4DA6">
        <w:rPr>
          <w:highlight w:val="lightGray"/>
        </w:rPr>
        <w:t>TSol</w:t>
      </w:r>
      <w:proofErr w:type="spellEnd"/>
      <w:r w:rsidRPr="007E4DA6">
        <w:rPr>
          <w:highlight w:val="lightGray"/>
        </w:rPr>
        <w:t xml:space="preserve">, </w:t>
      </w:r>
      <w:proofErr w:type="spellStart"/>
      <w:r w:rsidRPr="007E4DA6">
        <w:rPr>
          <w:highlight w:val="lightGray"/>
        </w:rPr>
        <w:t>TRansol</w:t>
      </w:r>
      <w:proofErr w:type="spellEnd"/>
      <w:r w:rsidRPr="007E4DA6">
        <w:rPr>
          <w:highlight w:val="lightGray"/>
        </w:rPr>
        <w:t xml:space="preserve">, SOLO 2018, SCHEFF, </w:t>
      </w:r>
      <w:proofErr w:type="spellStart"/>
      <w:r w:rsidRPr="007E4DA6">
        <w:rPr>
          <w:highlight w:val="lightGray"/>
        </w:rPr>
        <w:t>SimSol</w:t>
      </w:r>
      <w:proofErr w:type="spellEnd"/>
      <w:r w:rsidRPr="007E4DA6">
        <w:rPr>
          <w:highlight w:val="lightGray"/>
        </w:rPr>
        <w:t>, log</w:t>
      </w:r>
      <w:r>
        <w:rPr>
          <w:highlight w:val="lightGray"/>
        </w:rPr>
        <w:t>iciel développé en interne, etc…</w:t>
      </w:r>
    </w:p>
    <w:p w14:paraId="60C513EA" w14:textId="7F2AB768" w:rsidR="00FC30D5" w:rsidRPr="007E4DA6" w:rsidRDefault="006E4F6A" w:rsidP="00FC30D5">
      <w:pPr>
        <w:pStyle w:val="TexteCourant"/>
        <w:rPr>
          <w:rFonts w:asciiTheme="minorHAnsi" w:hAnsiTheme="minorHAnsi"/>
        </w:rPr>
      </w:pPr>
      <w:r>
        <w:t>L</w:t>
      </w:r>
      <w:r w:rsidR="00FC30D5" w:rsidRPr="007E4DA6">
        <w:t xml:space="preserve">e taux de </w:t>
      </w:r>
      <w:r w:rsidR="00FC30D5" w:rsidRPr="00FC30D5">
        <w:rPr>
          <w:rStyle w:val="TexteCourantCar"/>
        </w:rPr>
        <w:t>couverture</w:t>
      </w:r>
      <w:r w:rsidR="00FC30D5" w:rsidRPr="007E4DA6">
        <w:t xml:space="preserve"> des besoins </w:t>
      </w:r>
      <w:r w:rsidR="00FC30D5">
        <w:t xml:space="preserve">utiles </w:t>
      </w:r>
      <w:r w:rsidR="00FC30D5" w:rsidRPr="007E4DA6">
        <w:t>dépasse</w:t>
      </w:r>
      <w:r>
        <w:t>-t-il</w:t>
      </w:r>
      <w:r w:rsidR="00FC30D5" w:rsidRPr="007E4DA6">
        <w:t xml:space="preserve"> 85% sur les mois d’été</w:t>
      </w:r>
      <w:r>
        <w:rPr>
          <w:rFonts w:ascii="Calibri" w:hAnsi="Calibri" w:cs="Calibri"/>
        </w:rPr>
        <w:t> </w:t>
      </w:r>
      <w:r>
        <w:t>?</w:t>
      </w:r>
      <w:r w:rsidR="00FC30D5" w:rsidRPr="007E4DA6">
        <w:rPr>
          <w:rFonts w:ascii="Calibri" w:hAnsi="Calibri" w:cs="Calibri"/>
        </w:rPr>
        <w:t> </w:t>
      </w:r>
      <w:r w:rsidR="00FC30D5" w:rsidRPr="007E4DA6">
        <w:t xml:space="preserve">: </w:t>
      </w:r>
      <w:r w:rsidR="00FC30D5" w:rsidRPr="001D085D">
        <w:rPr>
          <w:szCs w:val="20"/>
          <w:highlight w:val="lightGray"/>
        </w:rPr>
        <w:t>OUI / NON</w:t>
      </w:r>
    </w:p>
    <w:p w14:paraId="444167E2" w14:textId="108AE303" w:rsidR="00FC30D5" w:rsidRPr="006E4F6A" w:rsidRDefault="006E4F6A" w:rsidP="006E4F6A">
      <w:pPr>
        <w:pStyle w:val="TexteCourant"/>
        <w:ind w:left="324" w:firstLine="36"/>
        <w:rPr>
          <w:sz w:val="16"/>
          <w:highlight w:val="lightGray"/>
        </w:rPr>
      </w:pPr>
      <w:r>
        <w:t>S</w:t>
      </w:r>
      <w:r w:rsidR="00FC30D5" w:rsidRPr="007E4DA6">
        <w:t xml:space="preserve">i </w:t>
      </w:r>
      <w:r w:rsidR="00FC30D5">
        <w:t xml:space="preserve">OUI </w:t>
      </w:r>
      <w:r w:rsidR="00FC30D5" w:rsidRPr="007E4DA6">
        <w:t xml:space="preserve">: </w:t>
      </w:r>
      <w:r w:rsidR="00FC30D5">
        <w:t>p</w:t>
      </w:r>
      <w:r w:rsidR="00FC30D5" w:rsidRPr="007E4DA6">
        <w:t>résent</w:t>
      </w:r>
      <w:r w:rsidR="00184F7E">
        <w:t>er</w:t>
      </w:r>
      <w:r w:rsidR="00FC30D5" w:rsidRPr="007E4DA6">
        <w:t xml:space="preserve"> des éléments qui justifient ce dépassement </w:t>
      </w:r>
      <w:r w:rsidR="00FC30D5" w:rsidRPr="007E4DA6">
        <w:rPr>
          <w:rStyle w:val="Appelnotedebasdep"/>
          <w:rFonts w:asciiTheme="minorHAnsi" w:hAnsiTheme="minorHAnsi"/>
          <w:i w:val="0"/>
          <w:iCs/>
          <w:highlight w:val="lightGray"/>
        </w:rPr>
        <w:footnoteReference w:id="8"/>
      </w:r>
      <w:r w:rsidR="00FC30D5" w:rsidRPr="007E4DA6">
        <w:rPr>
          <w:rFonts w:ascii="Calibri" w:hAnsi="Calibri" w:cs="Calibri"/>
        </w:rPr>
        <w:t> </w:t>
      </w:r>
      <w:r w:rsidR="00FC30D5" w:rsidRPr="007E4DA6">
        <w:t xml:space="preserve">: </w:t>
      </w:r>
      <w:r w:rsidR="00FC30D5" w:rsidRPr="007E4DA6">
        <w:rPr>
          <w:highlight w:val="lightGray"/>
        </w:rPr>
        <w:t>…..</w:t>
      </w:r>
      <w:r w:rsidR="001D085D" w:rsidRPr="001D085D">
        <w:tab/>
      </w:r>
      <w:r>
        <w:rPr>
          <w:highlight w:val="lightGray"/>
        </w:rPr>
        <w:br/>
      </w:r>
      <w:r w:rsidR="00FC30D5" w:rsidRPr="006E4F6A">
        <w:rPr>
          <w:sz w:val="16"/>
        </w:rPr>
        <w:t>i.e.</w:t>
      </w:r>
      <w:r w:rsidR="00FC30D5" w:rsidRPr="006E4F6A">
        <w:rPr>
          <w:rFonts w:ascii="Calibri" w:hAnsi="Calibri" w:cs="Calibri"/>
          <w:sz w:val="16"/>
        </w:rPr>
        <w:t> </w:t>
      </w:r>
      <w:r w:rsidR="00FC30D5" w:rsidRPr="006E4F6A">
        <w:rPr>
          <w:sz w:val="16"/>
        </w:rPr>
        <w:t xml:space="preserve">: le stockage correspond à </w:t>
      </w:r>
      <w:r w:rsidR="00FC30D5" w:rsidRPr="006E4F6A">
        <w:rPr>
          <w:sz w:val="16"/>
          <w:shd w:val="clear" w:color="auto" w:fill="EEECE1" w:themeFill="background2"/>
        </w:rPr>
        <w:t>X (heures/jours)</w:t>
      </w:r>
      <w:r w:rsidR="00FC30D5" w:rsidRPr="006E4F6A">
        <w:rPr>
          <w:sz w:val="16"/>
        </w:rPr>
        <w:t xml:space="preserve"> d’arrêt de production/baisse des besoins, la décharge sur le bouclage dans le respect du dimensionnement attendu permet d’atteindre plus de 85%, etc…</w:t>
      </w:r>
    </w:p>
    <w:p w14:paraId="26674A51" w14:textId="159B5E57" w:rsidR="00FC30D5" w:rsidRPr="007E4DA6" w:rsidRDefault="006E4F6A" w:rsidP="001B40B6">
      <w:pPr>
        <w:pStyle w:val="TexteCourant"/>
      </w:pPr>
      <w:r>
        <w:t>L</w:t>
      </w:r>
      <w:r w:rsidR="00FC30D5" w:rsidRPr="007E4DA6">
        <w:t>es arrêts de production ou baisse des besoins sont</w:t>
      </w:r>
      <w:r w:rsidR="001B40B6">
        <w:t>-ils</w:t>
      </w:r>
      <w:r w:rsidR="00FC30D5" w:rsidRPr="007E4DA6">
        <w:t xml:space="preserve"> pris en compte dans le dimensionnement du stockage</w:t>
      </w:r>
      <w:r w:rsidR="001B40B6">
        <w:rPr>
          <w:rFonts w:ascii="Calibri" w:hAnsi="Calibri" w:cs="Calibri"/>
        </w:rPr>
        <w:t> </w:t>
      </w:r>
      <w:r w:rsidR="001B40B6">
        <w:t>?</w:t>
      </w:r>
      <w:r w:rsidR="00FC30D5" w:rsidRPr="007E4DA6">
        <w:t xml:space="preserve"> </w:t>
      </w:r>
      <w:r w:rsidR="001B40B6" w:rsidRPr="001D085D">
        <w:rPr>
          <w:szCs w:val="20"/>
          <w:highlight w:val="lightGray"/>
        </w:rPr>
        <w:t>OUI/</w:t>
      </w:r>
      <w:r w:rsidR="00FC30D5" w:rsidRPr="001D085D">
        <w:rPr>
          <w:szCs w:val="20"/>
          <w:highlight w:val="lightGray"/>
        </w:rPr>
        <w:t>NON</w:t>
      </w:r>
    </w:p>
    <w:p w14:paraId="6CA91383" w14:textId="5C58A251" w:rsidR="001B40B6" w:rsidRDefault="006E4F6A" w:rsidP="001B40B6">
      <w:pPr>
        <w:pStyle w:val="TexteCourant"/>
        <w:rPr>
          <w:rFonts w:asciiTheme="minorHAnsi" w:hAnsiTheme="minorHAnsi"/>
          <w:shd w:val="clear" w:color="auto" w:fill="EEECE1" w:themeFill="background2"/>
        </w:rPr>
      </w:pPr>
      <w:r>
        <w:t>L</w:t>
      </w:r>
      <w:r w:rsidR="00FC30D5" w:rsidRPr="007E4DA6">
        <w:t>e schéma est</w:t>
      </w:r>
      <w:r>
        <w:t>-il</w:t>
      </w:r>
      <w:r w:rsidR="00FC30D5" w:rsidRPr="007E4DA6">
        <w:t xml:space="preserve"> un schéma </w:t>
      </w:r>
      <w:r w:rsidR="00184F7E">
        <w:t xml:space="preserve">référencé par le </w:t>
      </w:r>
      <w:r w:rsidR="00FC30D5" w:rsidRPr="007E4DA6">
        <w:t>Fonds Chaleur</w:t>
      </w:r>
      <w:r w:rsidR="00CB444A">
        <w:rPr>
          <w:rStyle w:val="Appelnotedebasdep"/>
        </w:rPr>
        <w:footnoteReference w:id="9"/>
      </w:r>
      <w:r w:rsidR="00184F7E">
        <w:t xml:space="preserve"> </w:t>
      </w:r>
      <w:r>
        <w:t>?</w:t>
      </w:r>
      <w:r w:rsidR="00FC30D5" w:rsidRPr="007E4DA6">
        <w:t xml:space="preserve"> </w:t>
      </w:r>
      <w:r w:rsidR="00FC30D5" w:rsidRPr="001D085D">
        <w:rPr>
          <w:szCs w:val="20"/>
          <w:highlight w:val="lightGray"/>
        </w:rPr>
        <w:t>OUI / NON</w:t>
      </w:r>
    </w:p>
    <w:p w14:paraId="6E88BE4D" w14:textId="241AA3F0" w:rsidR="00D13A8B" w:rsidRPr="00D13A8B" w:rsidRDefault="00FC30D5" w:rsidP="00FE44C4">
      <w:pPr>
        <w:pStyle w:val="TexteCourant"/>
        <w:ind w:left="709" w:hanging="1"/>
      </w:pPr>
      <w:r w:rsidRPr="001B40B6">
        <w:lastRenderedPageBreak/>
        <w:t>si NON</w:t>
      </w:r>
      <w:r w:rsidRPr="001B40B6">
        <w:rPr>
          <w:rFonts w:ascii="Calibri" w:hAnsi="Calibri" w:cs="Calibri"/>
        </w:rPr>
        <w:t> </w:t>
      </w:r>
      <w:r w:rsidRPr="001B40B6">
        <w:t xml:space="preserve">: </w:t>
      </w:r>
      <w:r w:rsidR="00D13A8B" w:rsidRPr="00D13A8B">
        <w:t xml:space="preserve"> les schémas hors Fonds Chaleur doivent faire l’objet d’un suivi énergétique de la part d’un prestataire tiers RGE 20.14 ou équivalent afin d’établir un bilan énergétique complet de l’installation avec à minima les indicateurs suivants: ESU(kWh), fraction solaire (%), taux d’économie (%), productivité utile (kWh/m2).</w:t>
      </w:r>
      <w:r w:rsidR="00D13A8B">
        <w:br/>
      </w:r>
      <w:r w:rsidR="00D13A8B" w:rsidRPr="00D13A8B">
        <w:t xml:space="preserve">Seules les opérations de vente de chaleur avec des </w:t>
      </w:r>
      <w:r w:rsidR="00D13A8B" w:rsidRPr="00D13A8B">
        <w:rPr>
          <w:b/>
        </w:rPr>
        <w:t>compteurs certifiés</w:t>
      </w:r>
      <w:r w:rsidR="00D13A8B" w:rsidRPr="00D13A8B">
        <w:t xml:space="preserve"> et un engagement de performance sont dispensées de la présence d’un tiers suiveur. Le plan de comptage devra néanmoins être vérifié et validé par l’ADEME.</w:t>
      </w:r>
    </w:p>
    <w:p w14:paraId="0FB4DACD" w14:textId="012CA09E" w:rsidR="00FC30D5" w:rsidRPr="007E4DA6" w:rsidRDefault="00A54E08" w:rsidP="00FE44C4">
      <w:pPr>
        <w:pStyle w:val="TexteCourant"/>
      </w:pPr>
      <w:r>
        <w:t>L</w:t>
      </w:r>
      <w:r w:rsidR="00FC30D5" w:rsidRPr="007E4DA6">
        <w:t xml:space="preserve">a productivité </w:t>
      </w:r>
      <w:r w:rsidR="00FC30D5">
        <w:t xml:space="preserve">solaire utile ESU </w:t>
      </w:r>
      <w:r w:rsidR="00FC30D5" w:rsidRPr="007E4DA6">
        <w:t xml:space="preserve">correspondante </w:t>
      </w:r>
      <w:r w:rsidR="00FC30D5">
        <w:t>est</w:t>
      </w:r>
      <w:r>
        <w:t>-elle</w:t>
      </w:r>
      <w:r w:rsidR="00FC30D5">
        <w:t xml:space="preserve"> conforme aux </w:t>
      </w:r>
      <w:r w:rsidR="00FC30D5" w:rsidRPr="007E4DA6">
        <w:t xml:space="preserve">seuils </w:t>
      </w:r>
      <w:r w:rsidR="00184F7E">
        <w:t xml:space="preserve">minimum </w:t>
      </w:r>
      <w:r w:rsidR="00CB4767">
        <w:t xml:space="preserve">attendus </w:t>
      </w:r>
      <w:r w:rsidR="00CB4767" w:rsidRPr="007E4DA6">
        <w:t>(</w:t>
      </w:r>
      <w:r w:rsidR="00FC30D5" w:rsidRPr="007E4DA6">
        <w:t>350</w:t>
      </w:r>
      <w:r w:rsidR="00184F7E">
        <w:t xml:space="preserve"> </w:t>
      </w:r>
      <w:r w:rsidR="00FC30D5" w:rsidRPr="007E4DA6">
        <w:t xml:space="preserve">kWh/m2 </w:t>
      </w:r>
      <w:r w:rsidR="00B8086E">
        <w:t xml:space="preserve">en </w:t>
      </w:r>
      <w:r w:rsidR="00FC30D5">
        <w:t xml:space="preserve">zone </w:t>
      </w:r>
      <w:r w:rsidR="00FC30D5" w:rsidRPr="007E4DA6">
        <w:t>Nord, 400</w:t>
      </w:r>
      <w:r w:rsidR="00184F7E">
        <w:t xml:space="preserve"> </w:t>
      </w:r>
      <w:r w:rsidR="00FC30D5" w:rsidRPr="007E4DA6">
        <w:t xml:space="preserve">kWh/m2 </w:t>
      </w:r>
      <w:r w:rsidR="00B8086E">
        <w:t xml:space="preserve">en zone </w:t>
      </w:r>
      <w:r w:rsidR="00FC30D5" w:rsidRPr="007E4DA6">
        <w:t>Sud, 450</w:t>
      </w:r>
      <w:r w:rsidR="00184F7E">
        <w:t xml:space="preserve"> </w:t>
      </w:r>
      <w:r w:rsidR="00FC30D5" w:rsidRPr="007E4DA6">
        <w:t xml:space="preserve">kWh/m2 </w:t>
      </w:r>
      <w:r w:rsidR="00B8086E">
        <w:t xml:space="preserve">en zone </w:t>
      </w:r>
      <w:r w:rsidR="00FC30D5" w:rsidRPr="007E4DA6">
        <w:t>Méditerranée)</w:t>
      </w:r>
      <w:r>
        <w:rPr>
          <w:rFonts w:ascii="Calibri" w:hAnsi="Calibri" w:cs="Calibri"/>
        </w:rPr>
        <w:t> </w:t>
      </w:r>
      <w:r>
        <w:t>?</w:t>
      </w:r>
      <w:r w:rsidR="00FC30D5" w:rsidRPr="007E4DA6">
        <w:t xml:space="preserve"> </w:t>
      </w:r>
      <w:r w:rsidR="00FC30D5" w:rsidRPr="001D085D">
        <w:rPr>
          <w:szCs w:val="20"/>
          <w:highlight w:val="lightGray"/>
        </w:rPr>
        <w:t>OUI / NON</w:t>
      </w:r>
    </w:p>
    <w:p w14:paraId="41013B0A" w14:textId="77777777" w:rsidR="00FE44C4" w:rsidRDefault="00FE44C4" w:rsidP="00500116">
      <w:pPr>
        <w:rPr>
          <w:rFonts w:ascii="Marianne Light" w:hAnsi="Marianne Light"/>
          <w:b/>
          <w:bCs/>
          <w:i/>
          <w:sz w:val="18"/>
          <w:highlight w:val="lightGray"/>
        </w:rPr>
      </w:pPr>
    </w:p>
    <w:p w14:paraId="6DB4E924" w14:textId="61B39252" w:rsidR="00500116" w:rsidRPr="00183DCD" w:rsidRDefault="00500116" w:rsidP="00500116">
      <w:pPr>
        <w:rPr>
          <w:rFonts w:ascii="Marianne Light" w:hAnsi="Marianne Light"/>
          <w:b/>
          <w:bCs/>
          <w:i/>
          <w:sz w:val="18"/>
          <w:highlight w:val="lightGray"/>
          <w:vertAlign w:val="superscript"/>
        </w:rPr>
      </w:pPr>
      <w:r>
        <w:rPr>
          <w:rFonts w:ascii="Marianne Light" w:hAnsi="Marianne Light"/>
          <w:b/>
          <w:bCs/>
          <w:i/>
          <w:sz w:val="18"/>
          <w:highlight w:val="lightGray"/>
        </w:rPr>
        <w:t xml:space="preserve">Insérer le tableau n°2 Installation </w:t>
      </w:r>
      <w:r w:rsidRPr="00DB4C1E">
        <w:rPr>
          <w:rStyle w:val="Appelnotedebasdep"/>
          <w:rFonts w:ascii="Marianne Light" w:hAnsi="Marianne Light"/>
          <w:b/>
          <w:bCs/>
          <w:i/>
          <w:sz w:val="18"/>
          <w:szCs w:val="18"/>
          <w:highlight w:val="lightGray"/>
        </w:rPr>
        <w:footnoteReference w:id="10"/>
      </w:r>
    </w:p>
    <w:tbl>
      <w:tblPr>
        <w:tblW w:w="9788" w:type="dxa"/>
        <w:tblCellMar>
          <w:left w:w="70" w:type="dxa"/>
          <w:right w:w="70" w:type="dxa"/>
        </w:tblCellMar>
        <w:tblLook w:val="04A0" w:firstRow="1" w:lastRow="0" w:firstColumn="1" w:lastColumn="0" w:noHBand="0" w:noVBand="1"/>
      </w:tblPr>
      <w:tblGrid>
        <w:gridCol w:w="567"/>
        <w:gridCol w:w="4604"/>
        <w:gridCol w:w="1938"/>
        <w:gridCol w:w="2679"/>
      </w:tblGrid>
      <w:tr w:rsidR="00500116" w:rsidRPr="00500116" w14:paraId="30019A14" w14:textId="77777777" w:rsidTr="00FA646B">
        <w:trPr>
          <w:trHeight w:val="315"/>
        </w:trPr>
        <w:tc>
          <w:tcPr>
            <w:tcW w:w="567" w:type="dxa"/>
            <w:tcBorders>
              <w:left w:val="nil"/>
              <w:bottom w:val="nil"/>
              <w:right w:val="single" w:sz="4" w:space="0" w:color="auto"/>
            </w:tcBorders>
            <w:shd w:val="clear" w:color="000000" w:fill="FFFFFF"/>
            <w:noWrap/>
            <w:vAlign w:val="center"/>
            <w:hideMark/>
          </w:tcPr>
          <w:p w14:paraId="062F3053"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46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D8B2A" w14:textId="77777777" w:rsidR="00500116" w:rsidRPr="00500116" w:rsidRDefault="00500116" w:rsidP="00500116">
            <w:pPr>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Caractéristiques du champ de capteur et du schéma d'intégration</w:t>
            </w:r>
          </w:p>
        </w:tc>
        <w:tc>
          <w:tcPr>
            <w:tcW w:w="1938" w:type="dxa"/>
            <w:tcBorders>
              <w:top w:val="single" w:sz="8" w:space="0" w:color="auto"/>
              <w:left w:val="nil"/>
              <w:bottom w:val="nil"/>
              <w:right w:val="nil"/>
            </w:tcBorders>
            <w:shd w:val="clear" w:color="000000" w:fill="969696"/>
            <w:vAlign w:val="center"/>
            <w:hideMark/>
          </w:tcPr>
          <w:p w14:paraId="2EB09EC5" w14:textId="77777777" w:rsidR="00500116" w:rsidRPr="00500116" w:rsidRDefault="00500116" w:rsidP="00500116">
            <w:pPr>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Situation actuelle</w:t>
            </w:r>
          </w:p>
        </w:tc>
        <w:tc>
          <w:tcPr>
            <w:tcW w:w="2679" w:type="dxa"/>
            <w:tcBorders>
              <w:top w:val="single" w:sz="8" w:space="0" w:color="auto"/>
              <w:left w:val="single" w:sz="8" w:space="0" w:color="auto"/>
              <w:bottom w:val="nil"/>
              <w:right w:val="single" w:sz="8" w:space="0" w:color="auto"/>
            </w:tcBorders>
            <w:shd w:val="clear" w:color="000000" w:fill="969696"/>
            <w:vAlign w:val="center"/>
            <w:hideMark/>
          </w:tcPr>
          <w:p w14:paraId="48C7B1ED" w14:textId="77777777" w:rsidR="00500116" w:rsidRPr="00500116" w:rsidRDefault="00500116" w:rsidP="00500116">
            <w:pPr>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Commentaires/Précisions</w:t>
            </w:r>
          </w:p>
        </w:tc>
      </w:tr>
      <w:tr w:rsidR="00500116" w:rsidRPr="00500116" w14:paraId="05AEA73F" w14:textId="77777777" w:rsidTr="00FA646B">
        <w:trPr>
          <w:trHeight w:val="327"/>
        </w:trPr>
        <w:tc>
          <w:tcPr>
            <w:tcW w:w="567"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14:paraId="4880C7F5" w14:textId="77777777" w:rsidR="00500116" w:rsidRPr="00500116" w:rsidRDefault="00500116" w:rsidP="00500116">
            <w:pPr>
              <w:spacing w:after="0" w:line="240" w:lineRule="auto"/>
              <w:jc w:val="center"/>
              <w:rPr>
                <w:rFonts w:cs="Calibri"/>
                <w:b/>
                <w:bCs/>
                <w:color w:val="auto"/>
                <w:kern w:val="0"/>
                <w14:ligatures w14:val="none"/>
                <w14:cntxtAlts w14:val="0"/>
              </w:rPr>
            </w:pPr>
            <w:r w:rsidRPr="00500116">
              <w:rPr>
                <w:rFonts w:cs="Calibri"/>
                <w:b/>
                <w:bCs/>
                <w:color w:val="auto"/>
                <w:kern w:val="0"/>
                <w14:ligatures w14:val="none"/>
                <w14:cntxtAlts w14:val="0"/>
              </w:rPr>
              <w:t>Production Solaire thermique</w:t>
            </w:r>
          </w:p>
        </w:tc>
        <w:tc>
          <w:tcPr>
            <w:tcW w:w="46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F83E1EA"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schéma hydraulique ou de raccordement</w:t>
            </w:r>
          </w:p>
        </w:tc>
        <w:tc>
          <w:tcPr>
            <w:tcW w:w="1938" w:type="dxa"/>
            <w:tcBorders>
              <w:top w:val="single" w:sz="8" w:space="0" w:color="auto"/>
              <w:left w:val="nil"/>
              <w:bottom w:val="single" w:sz="4" w:space="0" w:color="auto"/>
              <w:right w:val="single" w:sz="4" w:space="0" w:color="auto"/>
            </w:tcBorders>
            <w:shd w:val="clear" w:color="000000" w:fill="FFFFFF"/>
            <w:noWrap/>
            <w:vAlign w:val="center"/>
            <w:hideMark/>
          </w:tcPr>
          <w:p w14:paraId="517E94AA" w14:textId="77777777" w:rsidR="00500116" w:rsidRPr="00500116" w:rsidRDefault="00500116" w:rsidP="00500116">
            <w:pPr>
              <w:spacing w:after="0" w:line="240" w:lineRule="auto"/>
              <w:jc w:val="center"/>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 </w:t>
            </w:r>
          </w:p>
        </w:tc>
        <w:tc>
          <w:tcPr>
            <w:tcW w:w="2679" w:type="dxa"/>
            <w:tcBorders>
              <w:top w:val="single" w:sz="8" w:space="0" w:color="auto"/>
              <w:left w:val="nil"/>
              <w:bottom w:val="single" w:sz="4" w:space="0" w:color="auto"/>
              <w:right w:val="single" w:sz="8" w:space="0" w:color="auto"/>
            </w:tcBorders>
            <w:shd w:val="clear" w:color="auto" w:fill="auto"/>
            <w:noWrap/>
            <w:vAlign w:val="center"/>
            <w:hideMark/>
          </w:tcPr>
          <w:p w14:paraId="001A229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76ADDE19"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1852D6EF"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3D0C55C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Surface d'entrée </w:t>
            </w:r>
            <w:r w:rsidRPr="00500116">
              <w:rPr>
                <w:rFonts w:cs="Calibri"/>
                <w:b/>
                <w:bCs/>
                <w:color w:val="auto"/>
                <w:kern w:val="0"/>
                <w:sz w:val="16"/>
                <w:szCs w:val="16"/>
                <w14:ligatures w14:val="none"/>
                <w14:cntxtAlts w14:val="0"/>
              </w:rPr>
              <w:t>nette</w:t>
            </w:r>
            <w:r w:rsidRPr="00500116">
              <w:rPr>
                <w:rFonts w:cs="Calibri"/>
                <w:color w:val="auto"/>
                <w:kern w:val="0"/>
                <w:sz w:val="16"/>
                <w:szCs w:val="16"/>
                <w14:ligatures w14:val="none"/>
                <w14:cntxtAlts w14:val="0"/>
              </w:rPr>
              <w:t xml:space="preserve"> des capteurs (en m2)</w:t>
            </w:r>
          </w:p>
        </w:tc>
        <w:tc>
          <w:tcPr>
            <w:tcW w:w="1938" w:type="dxa"/>
            <w:tcBorders>
              <w:top w:val="nil"/>
              <w:left w:val="nil"/>
              <w:bottom w:val="single" w:sz="4" w:space="0" w:color="auto"/>
              <w:right w:val="single" w:sz="4" w:space="0" w:color="auto"/>
            </w:tcBorders>
            <w:shd w:val="clear" w:color="000000" w:fill="FFFFFF"/>
            <w:noWrap/>
            <w:vAlign w:val="center"/>
            <w:hideMark/>
          </w:tcPr>
          <w:p w14:paraId="1D432A0B"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4B09E18"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517CC78"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072E6E0E"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B40C410"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Surface </w:t>
            </w:r>
            <w:proofErr w:type="spellStart"/>
            <w:r w:rsidRPr="00500116">
              <w:rPr>
                <w:rFonts w:cs="Calibri"/>
                <w:color w:val="auto"/>
                <w:kern w:val="0"/>
                <w:sz w:val="16"/>
                <w:szCs w:val="16"/>
                <w14:ligatures w14:val="none"/>
                <w14:cntxtAlts w14:val="0"/>
              </w:rPr>
              <w:t>cloturée</w:t>
            </w:r>
            <w:proofErr w:type="spellEnd"/>
            <w:r w:rsidRPr="00500116">
              <w:rPr>
                <w:rFonts w:cs="Calibri"/>
                <w:color w:val="auto"/>
                <w:kern w:val="0"/>
                <w:sz w:val="16"/>
                <w:szCs w:val="16"/>
                <w14:ligatures w14:val="none"/>
                <w14:cntxtAlts w14:val="0"/>
              </w:rPr>
              <w:t xml:space="preserve"> ou d'emprise de la centrale (en m2)</w:t>
            </w:r>
          </w:p>
        </w:tc>
        <w:tc>
          <w:tcPr>
            <w:tcW w:w="1938" w:type="dxa"/>
            <w:tcBorders>
              <w:top w:val="nil"/>
              <w:left w:val="nil"/>
              <w:bottom w:val="single" w:sz="4" w:space="0" w:color="auto"/>
              <w:right w:val="single" w:sz="4" w:space="0" w:color="auto"/>
            </w:tcBorders>
            <w:shd w:val="clear" w:color="000000" w:fill="FFFFFF"/>
            <w:noWrap/>
            <w:vAlign w:val="center"/>
            <w:hideMark/>
          </w:tcPr>
          <w:p w14:paraId="1EAE5D66"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2241E5C0"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14094F2"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0D0BE9A5"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D0F0E73"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Type de capteurs </w:t>
            </w:r>
          </w:p>
        </w:tc>
        <w:tc>
          <w:tcPr>
            <w:tcW w:w="1938" w:type="dxa"/>
            <w:tcBorders>
              <w:top w:val="nil"/>
              <w:left w:val="nil"/>
              <w:bottom w:val="single" w:sz="4" w:space="0" w:color="auto"/>
              <w:right w:val="single" w:sz="4" w:space="0" w:color="auto"/>
            </w:tcBorders>
            <w:shd w:val="clear" w:color="000000" w:fill="FFFFFF"/>
            <w:noWrap/>
            <w:vAlign w:val="center"/>
            <w:hideMark/>
          </w:tcPr>
          <w:p w14:paraId="65AA0B65"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478415A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D070E6F"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159ECE80"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0864BC07" w14:textId="4EA36641"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struc</w:t>
            </w:r>
            <w:r w:rsidR="00D65F8A">
              <w:rPr>
                <w:rFonts w:cs="Calibri"/>
                <w:color w:val="auto"/>
                <w:kern w:val="0"/>
                <w:sz w:val="16"/>
                <w:szCs w:val="16"/>
                <w14:ligatures w14:val="none"/>
                <w14:cntxtAlts w14:val="0"/>
              </w:rPr>
              <w:t>t</w:t>
            </w:r>
            <w:r w:rsidRPr="00500116">
              <w:rPr>
                <w:rFonts w:cs="Calibri"/>
                <w:color w:val="auto"/>
                <w:kern w:val="0"/>
                <w:sz w:val="16"/>
                <w:szCs w:val="16"/>
                <w14:ligatures w14:val="none"/>
                <w14:cntxtAlts w14:val="0"/>
              </w:rPr>
              <w:t>ure porteuse</w:t>
            </w:r>
          </w:p>
        </w:tc>
        <w:tc>
          <w:tcPr>
            <w:tcW w:w="1938" w:type="dxa"/>
            <w:tcBorders>
              <w:top w:val="nil"/>
              <w:left w:val="nil"/>
              <w:bottom w:val="single" w:sz="4" w:space="0" w:color="auto"/>
              <w:right w:val="single" w:sz="4" w:space="0" w:color="auto"/>
            </w:tcBorders>
            <w:shd w:val="clear" w:color="000000" w:fill="FFFFFF"/>
            <w:noWrap/>
            <w:vAlign w:val="center"/>
            <w:hideMark/>
          </w:tcPr>
          <w:p w14:paraId="1B8DFC83"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11CE843"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101FE1BD"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52C185B9"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6533FC6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Type de fluide caloporteur</w:t>
            </w:r>
          </w:p>
        </w:tc>
        <w:tc>
          <w:tcPr>
            <w:tcW w:w="1938" w:type="dxa"/>
            <w:tcBorders>
              <w:top w:val="nil"/>
              <w:left w:val="nil"/>
              <w:bottom w:val="single" w:sz="4" w:space="0" w:color="auto"/>
              <w:right w:val="single" w:sz="4" w:space="0" w:color="auto"/>
            </w:tcBorders>
            <w:shd w:val="clear" w:color="auto" w:fill="auto"/>
            <w:noWrap/>
            <w:vAlign w:val="center"/>
            <w:hideMark/>
          </w:tcPr>
          <w:p w14:paraId="1666A801"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7B47E4C2"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0CD3E3CA"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3223BB7F"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1FDCB49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Orientation</w:t>
            </w:r>
          </w:p>
        </w:tc>
        <w:tc>
          <w:tcPr>
            <w:tcW w:w="1938" w:type="dxa"/>
            <w:tcBorders>
              <w:top w:val="nil"/>
              <w:left w:val="nil"/>
              <w:bottom w:val="single" w:sz="4" w:space="0" w:color="auto"/>
              <w:right w:val="single" w:sz="4" w:space="0" w:color="auto"/>
            </w:tcBorders>
            <w:shd w:val="clear" w:color="000000" w:fill="FFFFFF"/>
            <w:noWrap/>
            <w:vAlign w:val="center"/>
            <w:hideMark/>
          </w:tcPr>
          <w:p w14:paraId="71086981"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6AC46E99"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3B0C4975"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37D667C4"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3757AA90" w14:textId="775D43B5"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Inclinaison (en d</w:t>
            </w:r>
            <w:r w:rsidR="0044266C">
              <w:rPr>
                <w:rFonts w:cs="Calibri"/>
                <w:color w:val="auto"/>
                <w:kern w:val="0"/>
                <w:sz w:val="16"/>
                <w:szCs w:val="16"/>
                <w14:ligatures w14:val="none"/>
                <w14:cntxtAlts w14:val="0"/>
              </w:rPr>
              <w:t>e</w:t>
            </w:r>
            <w:r w:rsidRPr="00500116">
              <w:rPr>
                <w:rFonts w:cs="Calibri"/>
                <w:color w:val="auto"/>
                <w:kern w:val="0"/>
                <w:sz w:val="16"/>
                <w:szCs w:val="16"/>
                <w14:ligatures w14:val="none"/>
                <w14:cntxtAlts w14:val="0"/>
              </w:rPr>
              <w:t>grés)</w:t>
            </w:r>
          </w:p>
        </w:tc>
        <w:tc>
          <w:tcPr>
            <w:tcW w:w="1938" w:type="dxa"/>
            <w:tcBorders>
              <w:top w:val="nil"/>
              <w:left w:val="nil"/>
              <w:bottom w:val="single" w:sz="4" w:space="0" w:color="auto"/>
              <w:right w:val="single" w:sz="4" w:space="0" w:color="auto"/>
            </w:tcBorders>
            <w:shd w:val="clear" w:color="000000" w:fill="FFFFFF"/>
            <w:noWrap/>
            <w:vAlign w:val="center"/>
            <w:hideMark/>
          </w:tcPr>
          <w:p w14:paraId="3937206B"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12E37500"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2F74FC1" w14:textId="77777777" w:rsidTr="00500116">
        <w:trPr>
          <w:trHeight w:val="300"/>
        </w:trPr>
        <w:tc>
          <w:tcPr>
            <w:tcW w:w="567" w:type="dxa"/>
            <w:vMerge/>
            <w:tcBorders>
              <w:top w:val="single" w:sz="8" w:space="0" w:color="auto"/>
              <w:left w:val="single" w:sz="8" w:space="0" w:color="auto"/>
              <w:bottom w:val="single" w:sz="8" w:space="0" w:color="000000"/>
              <w:right w:val="nil"/>
            </w:tcBorders>
            <w:vAlign w:val="center"/>
            <w:hideMark/>
          </w:tcPr>
          <w:p w14:paraId="616AD9C7"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5B31A40C" w14:textId="71873A93" w:rsidR="00500116" w:rsidRPr="00500116" w:rsidRDefault="00507621" w:rsidP="00500116">
            <w:pPr>
              <w:spacing w:after="0" w:line="240" w:lineRule="auto"/>
              <w:rPr>
                <w:rFonts w:cs="Calibri"/>
                <w:color w:val="auto"/>
                <w:kern w:val="0"/>
                <w:sz w:val="16"/>
                <w:szCs w:val="16"/>
                <w14:ligatures w14:val="none"/>
                <w14:cntxtAlts w14:val="0"/>
              </w:rPr>
            </w:pPr>
            <w:r>
              <w:rPr>
                <w:rFonts w:cs="Calibri"/>
                <w:color w:val="auto"/>
                <w:kern w:val="0"/>
                <w:sz w:val="16"/>
                <w:szCs w:val="16"/>
                <w14:ligatures w14:val="none"/>
                <w14:cntxtAlts w14:val="0"/>
              </w:rPr>
              <w:t xml:space="preserve">Système </w:t>
            </w:r>
            <w:proofErr w:type="spellStart"/>
            <w:r w:rsidR="00500116" w:rsidRPr="00500116">
              <w:rPr>
                <w:rFonts w:cs="Calibri"/>
                <w:color w:val="auto"/>
                <w:kern w:val="0"/>
                <w:sz w:val="16"/>
                <w:szCs w:val="16"/>
                <w14:ligatures w14:val="none"/>
                <w14:cntxtAlts w14:val="0"/>
              </w:rPr>
              <w:t>Autovidangeable</w:t>
            </w:r>
            <w:proofErr w:type="spellEnd"/>
          </w:p>
        </w:tc>
        <w:tc>
          <w:tcPr>
            <w:tcW w:w="1938" w:type="dxa"/>
            <w:tcBorders>
              <w:top w:val="nil"/>
              <w:left w:val="nil"/>
              <w:bottom w:val="single" w:sz="4" w:space="0" w:color="auto"/>
              <w:right w:val="single" w:sz="4" w:space="0" w:color="auto"/>
            </w:tcBorders>
            <w:shd w:val="clear" w:color="000000" w:fill="FFFFFF"/>
            <w:noWrap/>
            <w:vAlign w:val="center"/>
            <w:hideMark/>
          </w:tcPr>
          <w:p w14:paraId="1A6F4AC3"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3A93CB9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690DF898" w14:textId="77777777" w:rsidTr="00500116">
        <w:trPr>
          <w:trHeight w:val="390"/>
        </w:trPr>
        <w:tc>
          <w:tcPr>
            <w:tcW w:w="567" w:type="dxa"/>
            <w:vMerge/>
            <w:tcBorders>
              <w:top w:val="single" w:sz="8" w:space="0" w:color="auto"/>
              <w:left w:val="single" w:sz="8" w:space="0" w:color="auto"/>
              <w:bottom w:val="single" w:sz="8" w:space="0" w:color="000000"/>
              <w:right w:val="nil"/>
            </w:tcBorders>
            <w:vAlign w:val="center"/>
            <w:hideMark/>
          </w:tcPr>
          <w:p w14:paraId="74BB7368"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noWrap/>
            <w:vAlign w:val="center"/>
            <w:hideMark/>
          </w:tcPr>
          <w:p w14:paraId="564743E2"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Volume du/des ballons solaires cumulés (m3)</w:t>
            </w:r>
          </w:p>
        </w:tc>
        <w:tc>
          <w:tcPr>
            <w:tcW w:w="1938" w:type="dxa"/>
            <w:tcBorders>
              <w:top w:val="nil"/>
              <w:left w:val="nil"/>
              <w:bottom w:val="single" w:sz="4" w:space="0" w:color="auto"/>
              <w:right w:val="single" w:sz="4" w:space="0" w:color="auto"/>
            </w:tcBorders>
            <w:shd w:val="clear" w:color="000000" w:fill="FFFFFF"/>
            <w:noWrap/>
            <w:vAlign w:val="center"/>
          </w:tcPr>
          <w:p w14:paraId="07040C8C" w14:textId="78899F64" w:rsidR="00500116" w:rsidRPr="00500116" w:rsidRDefault="00500116" w:rsidP="00500116">
            <w:pPr>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4" w:space="0" w:color="auto"/>
              <w:right w:val="single" w:sz="8" w:space="0" w:color="auto"/>
            </w:tcBorders>
            <w:shd w:val="clear" w:color="auto" w:fill="auto"/>
            <w:noWrap/>
            <w:vAlign w:val="center"/>
          </w:tcPr>
          <w:p w14:paraId="4162095C" w14:textId="68AE0F30" w:rsidR="00500116" w:rsidRPr="00500116" w:rsidRDefault="00500116" w:rsidP="00500116">
            <w:pPr>
              <w:spacing w:after="0" w:line="240" w:lineRule="auto"/>
              <w:jc w:val="center"/>
              <w:rPr>
                <w:rFonts w:cs="Calibri"/>
                <w:color w:val="auto"/>
                <w:kern w:val="0"/>
                <w:sz w:val="22"/>
                <w:szCs w:val="22"/>
                <w14:ligatures w14:val="none"/>
                <w14:cntxtAlts w14:val="0"/>
              </w:rPr>
            </w:pPr>
          </w:p>
        </w:tc>
      </w:tr>
      <w:tr w:rsidR="00500116" w:rsidRPr="00500116" w14:paraId="5D6C28A2" w14:textId="77777777" w:rsidTr="00500116">
        <w:trPr>
          <w:trHeight w:val="555"/>
        </w:trPr>
        <w:tc>
          <w:tcPr>
            <w:tcW w:w="567" w:type="dxa"/>
            <w:vMerge/>
            <w:tcBorders>
              <w:top w:val="single" w:sz="8" w:space="0" w:color="auto"/>
              <w:left w:val="single" w:sz="8" w:space="0" w:color="auto"/>
              <w:bottom w:val="single" w:sz="8" w:space="0" w:color="000000"/>
              <w:right w:val="nil"/>
            </w:tcBorders>
            <w:vAlign w:val="center"/>
            <w:hideMark/>
          </w:tcPr>
          <w:p w14:paraId="5806C7D1"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172C8CA6"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xml:space="preserve">Volume du/des ballons d'appoint cumulés (m3)                                                                                                                            (si ballon </w:t>
            </w:r>
            <w:proofErr w:type="spellStart"/>
            <w:r w:rsidRPr="00500116">
              <w:rPr>
                <w:rFonts w:cs="Calibri"/>
                <w:color w:val="auto"/>
                <w:kern w:val="0"/>
                <w:sz w:val="16"/>
                <w:szCs w:val="16"/>
                <w14:ligatures w14:val="none"/>
                <w14:cntxtAlts w14:val="0"/>
              </w:rPr>
              <w:t>bi-énergie</w:t>
            </w:r>
            <w:proofErr w:type="spellEnd"/>
            <w:r w:rsidRPr="00500116">
              <w:rPr>
                <w:rFonts w:cs="Calibri"/>
                <w:color w:val="auto"/>
                <w:kern w:val="0"/>
                <w:sz w:val="16"/>
                <w:szCs w:val="16"/>
                <w14:ligatures w14:val="none"/>
                <w14:cntxtAlts w14:val="0"/>
              </w:rPr>
              <w:t>, volume consacré à l'appoint)</w:t>
            </w:r>
          </w:p>
        </w:tc>
        <w:tc>
          <w:tcPr>
            <w:tcW w:w="1938" w:type="dxa"/>
            <w:tcBorders>
              <w:top w:val="nil"/>
              <w:left w:val="nil"/>
              <w:bottom w:val="single" w:sz="4" w:space="0" w:color="auto"/>
              <w:right w:val="single" w:sz="4" w:space="0" w:color="auto"/>
            </w:tcBorders>
            <w:shd w:val="clear" w:color="000000" w:fill="FFFFFF"/>
            <w:noWrap/>
            <w:vAlign w:val="center"/>
            <w:hideMark/>
          </w:tcPr>
          <w:p w14:paraId="231C691D"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13F948D7"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r w:rsidR="00500116" w:rsidRPr="00500116" w14:paraId="5550F2A8"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195FC876"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8" w:space="0" w:color="auto"/>
              <w:right w:val="single" w:sz="4" w:space="0" w:color="auto"/>
            </w:tcBorders>
            <w:shd w:val="clear" w:color="000000" w:fill="FFFFFF"/>
            <w:vAlign w:val="center"/>
            <w:hideMark/>
          </w:tcPr>
          <w:p w14:paraId="0A9A2924" w14:textId="77777777" w:rsidR="00500116" w:rsidRPr="00500116" w:rsidRDefault="00500116" w:rsidP="00500116">
            <w:pPr>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 xml:space="preserve">Production solaire </w:t>
            </w:r>
            <w:r w:rsidRPr="00500116">
              <w:rPr>
                <w:rFonts w:cs="Calibri"/>
                <w:b/>
                <w:bCs/>
                <w:color w:val="auto"/>
                <w:kern w:val="0"/>
                <w:sz w:val="16"/>
                <w:szCs w:val="16"/>
                <w:u w:val="single"/>
                <w14:ligatures w14:val="none"/>
                <w14:cntxtAlts w14:val="0"/>
              </w:rPr>
              <w:t>utile</w:t>
            </w:r>
            <w:r w:rsidRPr="00500116">
              <w:rPr>
                <w:rFonts w:cs="Calibri"/>
                <w:b/>
                <w:bCs/>
                <w:color w:val="auto"/>
                <w:kern w:val="0"/>
                <w:sz w:val="16"/>
                <w:szCs w:val="16"/>
                <w14:ligatures w14:val="none"/>
                <w14:cntxtAlts w14:val="0"/>
              </w:rPr>
              <w:t xml:space="preserve"> prévisionnelle (MWh/an) (1)</w:t>
            </w:r>
          </w:p>
        </w:tc>
        <w:tc>
          <w:tcPr>
            <w:tcW w:w="1938" w:type="dxa"/>
            <w:tcBorders>
              <w:top w:val="nil"/>
              <w:left w:val="nil"/>
              <w:bottom w:val="single" w:sz="8" w:space="0" w:color="auto"/>
              <w:right w:val="single" w:sz="4" w:space="0" w:color="auto"/>
            </w:tcBorders>
            <w:shd w:val="clear" w:color="000000" w:fill="FFFFFF"/>
            <w:noWrap/>
            <w:vAlign w:val="center"/>
          </w:tcPr>
          <w:p w14:paraId="57290E7D" w14:textId="57C135E0" w:rsidR="00500116" w:rsidRPr="00500116" w:rsidRDefault="00500116" w:rsidP="00500116">
            <w:pPr>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8" w:space="0" w:color="auto"/>
              <w:right w:val="single" w:sz="8" w:space="0" w:color="auto"/>
            </w:tcBorders>
            <w:shd w:val="clear" w:color="auto" w:fill="auto"/>
            <w:noWrap/>
            <w:vAlign w:val="center"/>
            <w:hideMark/>
          </w:tcPr>
          <w:p w14:paraId="5D1DA507"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6F6274BF"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1D79ED34"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698D9305"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Consommation des auxiliaires circuit primaire (MWh/an)</w:t>
            </w:r>
          </w:p>
        </w:tc>
        <w:tc>
          <w:tcPr>
            <w:tcW w:w="1938" w:type="dxa"/>
            <w:tcBorders>
              <w:top w:val="nil"/>
              <w:left w:val="nil"/>
              <w:bottom w:val="single" w:sz="4" w:space="0" w:color="auto"/>
              <w:right w:val="single" w:sz="4" w:space="0" w:color="auto"/>
            </w:tcBorders>
            <w:shd w:val="clear" w:color="000000" w:fill="FFFFFF"/>
            <w:noWrap/>
            <w:vAlign w:val="center"/>
            <w:hideMark/>
          </w:tcPr>
          <w:p w14:paraId="774E0A51" w14:textId="2A41BB4E" w:rsidR="00500116" w:rsidRPr="00500116" w:rsidRDefault="00500116" w:rsidP="00500116">
            <w:pPr>
              <w:spacing w:after="0" w:line="240" w:lineRule="auto"/>
              <w:jc w:val="center"/>
              <w:rPr>
                <w:rFonts w:cs="Calibri"/>
                <w:color w:val="auto"/>
                <w:kern w:val="0"/>
                <w:sz w:val="16"/>
                <w:szCs w:val="16"/>
                <w14:ligatures w14:val="none"/>
                <w14:cntxtAlts w14:val="0"/>
              </w:rPr>
            </w:pPr>
          </w:p>
        </w:tc>
        <w:tc>
          <w:tcPr>
            <w:tcW w:w="2679" w:type="dxa"/>
            <w:tcBorders>
              <w:top w:val="nil"/>
              <w:left w:val="nil"/>
              <w:bottom w:val="single" w:sz="4" w:space="0" w:color="auto"/>
              <w:right w:val="single" w:sz="8" w:space="0" w:color="auto"/>
            </w:tcBorders>
            <w:shd w:val="clear" w:color="auto" w:fill="auto"/>
            <w:noWrap/>
            <w:vAlign w:val="center"/>
            <w:hideMark/>
          </w:tcPr>
          <w:p w14:paraId="07EECE06"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136F1995"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2F25C8E9"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4" w:space="0" w:color="auto"/>
              <w:right w:val="single" w:sz="4" w:space="0" w:color="auto"/>
            </w:tcBorders>
            <w:shd w:val="clear" w:color="000000" w:fill="FFFFFF"/>
            <w:vAlign w:val="center"/>
            <w:hideMark/>
          </w:tcPr>
          <w:p w14:paraId="5799607E" w14:textId="77777777" w:rsidR="00500116" w:rsidRPr="00500116" w:rsidRDefault="00500116" w:rsidP="00500116">
            <w:pPr>
              <w:spacing w:after="0" w:line="240" w:lineRule="auto"/>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Consommation des auxiliaires circuit secondaire (MWh/an)</w:t>
            </w:r>
          </w:p>
        </w:tc>
        <w:tc>
          <w:tcPr>
            <w:tcW w:w="1938" w:type="dxa"/>
            <w:tcBorders>
              <w:top w:val="nil"/>
              <w:left w:val="nil"/>
              <w:bottom w:val="single" w:sz="4" w:space="0" w:color="auto"/>
              <w:right w:val="single" w:sz="4" w:space="0" w:color="auto"/>
            </w:tcBorders>
            <w:shd w:val="clear" w:color="000000" w:fill="FFFFFF"/>
            <w:noWrap/>
            <w:vAlign w:val="center"/>
            <w:hideMark/>
          </w:tcPr>
          <w:p w14:paraId="3217B769"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4" w:space="0" w:color="auto"/>
              <w:right w:val="single" w:sz="8" w:space="0" w:color="auto"/>
            </w:tcBorders>
            <w:shd w:val="clear" w:color="auto" w:fill="auto"/>
            <w:noWrap/>
            <w:vAlign w:val="center"/>
            <w:hideMark/>
          </w:tcPr>
          <w:p w14:paraId="52E417BA"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r>
      <w:tr w:rsidR="00500116" w:rsidRPr="00500116" w14:paraId="0A5FB27A" w14:textId="77777777" w:rsidTr="00500116">
        <w:trPr>
          <w:trHeight w:val="315"/>
        </w:trPr>
        <w:tc>
          <w:tcPr>
            <w:tcW w:w="567" w:type="dxa"/>
            <w:vMerge/>
            <w:tcBorders>
              <w:top w:val="single" w:sz="8" w:space="0" w:color="auto"/>
              <w:left w:val="single" w:sz="8" w:space="0" w:color="auto"/>
              <w:bottom w:val="single" w:sz="8" w:space="0" w:color="000000"/>
              <w:right w:val="nil"/>
            </w:tcBorders>
            <w:vAlign w:val="center"/>
            <w:hideMark/>
          </w:tcPr>
          <w:p w14:paraId="45662128" w14:textId="77777777" w:rsidR="00500116" w:rsidRPr="00500116" w:rsidRDefault="00500116" w:rsidP="00500116">
            <w:pPr>
              <w:spacing w:after="0" w:line="240" w:lineRule="auto"/>
              <w:rPr>
                <w:rFonts w:cs="Calibri"/>
                <w:b/>
                <w:bCs/>
                <w:color w:val="auto"/>
                <w:kern w:val="0"/>
                <w14:ligatures w14:val="none"/>
                <w14:cntxtAlts w14:val="0"/>
              </w:rPr>
            </w:pPr>
          </w:p>
        </w:tc>
        <w:tc>
          <w:tcPr>
            <w:tcW w:w="4604" w:type="dxa"/>
            <w:tcBorders>
              <w:top w:val="nil"/>
              <w:left w:val="single" w:sz="8" w:space="0" w:color="auto"/>
              <w:bottom w:val="single" w:sz="8" w:space="0" w:color="auto"/>
              <w:right w:val="single" w:sz="4" w:space="0" w:color="auto"/>
            </w:tcBorders>
            <w:shd w:val="clear" w:color="000000" w:fill="FFFFFF"/>
            <w:vAlign w:val="center"/>
            <w:hideMark/>
          </w:tcPr>
          <w:p w14:paraId="7A12DCDC" w14:textId="77777777" w:rsidR="00500116" w:rsidRPr="00500116" w:rsidRDefault="00500116" w:rsidP="00500116">
            <w:pPr>
              <w:spacing w:after="0" w:line="240" w:lineRule="auto"/>
              <w:rPr>
                <w:rFonts w:cs="Calibri"/>
                <w:b/>
                <w:bCs/>
                <w:color w:val="auto"/>
                <w:kern w:val="0"/>
                <w:sz w:val="16"/>
                <w:szCs w:val="16"/>
                <w14:ligatures w14:val="none"/>
                <w14:cntxtAlts w14:val="0"/>
              </w:rPr>
            </w:pPr>
            <w:r w:rsidRPr="00500116">
              <w:rPr>
                <w:rFonts w:cs="Calibri"/>
                <w:b/>
                <w:bCs/>
                <w:color w:val="auto"/>
                <w:kern w:val="0"/>
                <w:sz w:val="16"/>
                <w:szCs w:val="16"/>
                <w14:ligatures w14:val="none"/>
                <w14:cntxtAlts w14:val="0"/>
              </w:rPr>
              <w:t>Productivité (kWh/m2)</w:t>
            </w:r>
          </w:p>
        </w:tc>
        <w:tc>
          <w:tcPr>
            <w:tcW w:w="1938" w:type="dxa"/>
            <w:tcBorders>
              <w:top w:val="nil"/>
              <w:left w:val="nil"/>
              <w:bottom w:val="single" w:sz="8" w:space="0" w:color="auto"/>
              <w:right w:val="single" w:sz="4" w:space="0" w:color="auto"/>
            </w:tcBorders>
            <w:shd w:val="clear" w:color="auto" w:fill="auto"/>
            <w:noWrap/>
            <w:vAlign w:val="center"/>
            <w:hideMark/>
          </w:tcPr>
          <w:p w14:paraId="40AFE240" w14:textId="77777777" w:rsidR="00500116" w:rsidRPr="00500116" w:rsidRDefault="00500116" w:rsidP="00500116">
            <w:pPr>
              <w:spacing w:after="0" w:line="240" w:lineRule="auto"/>
              <w:jc w:val="center"/>
              <w:rPr>
                <w:rFonts w:cs="Calibri"/>
                <w:color w:val="auto"/>
                <w:kern w:val="0"/>
                <w:sz w:val="16"/>
                <w:szCs w:val="16"/>
                <w14:ligatures w14:val="none"/>
                <w14:cntxtAlts w14:val="0"/>
              </w:rPr>
            </w:pPr>
            <w:r w:rsidRPr="00500116">
              <w:rPr>
                <w:rFonts w:cs="Calibri"/>
                <w:color w:val="auto"/>
                <w:kern w:val="0"/>
                <w:sz w:val="16"/>
                <w:szCs w:val="16"/>
                <w14:ligatures w14:val="none"/>
                <w14:cntxtAlts w14:val="0"/>
              </w:rPr>
              <w:t> </w:t>
            </w:r>
          </w:p>
        </w:tc>
        <w:tc>
          <w:tcPr>
            <w:tcW w:w="2679" w:type="dxa"/>
            <w:tcBorders>
              <w:top w:val="nil"/>
              <w:left w:val="nil"/>
              <w:bottom w:val="single" w:sz="8" w:space="0" w:color="auto"/>
              <w:right w:val="single" w:sz="8" w:space="0" w:color="auto"/>
            </w:tcBorders>
            <w:shd w:val="clear" w:color="auto" w:fill="auto"/>
            <w:noWrap/>
            <w:vAlign w:val="center"/>
            <w:hideMark/>
          </w:tcPr>
          <w:p w14:paraId="368794AE" w14:textId="77777777" w:rsidR="00500116" w:rsidRPr="00500116" w:rsidRDefault="00500116" w:rsidP="00500116">
            <w:pPr>
              <w:spacing w:after="0" w:line="240" w:lineRule="auto"/>
              <w:jc w:val="center"/>
              <w:rPr>
                <w:rFonts w:cs="Calibri"/>
                <w:color w:val="auto"/>
                <w:kern w:val="0"/>
                <w:sz w:val="22"/>
                <w:szCs w:val="22"/>
                <w14:ligatures w14:val="none"/>
                <w14:cntxtAlts w14:val="0"/>
              </w:rPr>
            </w:pPr>
            <w:r w:rsidRPr="00500116">
              <w:rPr>
                <w:rFonts w:cs="Calibri"/>
                <w:color w:val="auto"/>
                <w:kern w:val="0"/>
                <w:sz w:val="22"/>
                <w:szCs w:val="22"/>
                <w14:ligatures w14:val="none"/>
                <w14:cntxtAlts w14:val="0"/>
              </w:rPr>
              <w:t> </w:t>
            </w:r>
          </w:p>
        </w:tc>
      </w:tr>
    </w:tbl>
    <w:p w14:paraId="240BED35" w14:textId="01F7CF38" w:rsidR="007F3814" w:rsidRDefault="007F3814" w:rsidP="00500116">
      <w:pPr>
        <w:rPr>
          <w:rFonts w:ascii="Marianne Light" w:hAnsi="Marianne Light"/>
          <w:b/>
          <w:bCs/>
          <w:i/>
          <w:sz w:val="18"/>
          <w:szCs w:val="18"/>
        </w:rPr>
      </w:pPr>
    </w:p>
    <w:p w14:paraId="1AD549B3" w14:textId="77777777" w:rsidR="007F3814" w:rsidRDefault="007F3814">
      <w:pPr>
        <w:spacing w:after="200" w:line="276" w:lineRule="auto"/>
        <w:rPr>
          <w:rFonts w:ascii="Marianne Light" w:hAnsi="Marianne Light"/>
          <w:b/>
          <w:bCs/>
          <w:i/>
          <w:sz w:val="18"/>
          <w:szCs w:val="18"/>
        </w:rPr>
      </w:pPr>
      <w:r>
        <w:rPr>
          <w:rFonts w:ascii="Marianne Light" w:hAnsi="Marianne Light"/>
          <w:b/>
          <w:bCs/>
          <w:i/>
          <w:sz w:val="18"/>
          <w:szCs w:val="18"/>
        </w:rPr>
        <w:br w:type="page"/>
      </w:r>
    </w:p>
    <w:p w14:paraId="63654C76" w14:textId="566A32E2" w:rsidR="00DB4C1E" w:rsidRPr="00DB4C1E" w:rsidRDefault="00DB4C1E" w:rsidP="00D051F1">
      <w:pPr>
        <w:pStyle w:val="Titre2"/>
      </w:pPr>
      <w:bookmarkStart w:id="93" w:name="_Toc56060620"/>
      <w:bookmarkStart w:id="94" w:name="_Toc56063130"/>
      <w:bookmarkStart w:id="95" w:name="_Toc56063157"/>
      <w:bookmarkStart w:id="96" w:name="_Toc56063197"/>
      <w:bookmarkStart w:id="97" w:name="_Toc56063221"/>
      <w:bookmarkStart w:id="98" w:name="_Toc65658390"/>
      <w:r w:rsidRPr="00DB4C1E">
        <w:lastRenderedPageBreak/>
        <w:t>Bilan énergétique avant et après opération</w:t>
      </w:r>
      <w:bookmarkEnd w:id="42"/>
      <w:bookmarkEnd w:id="78"/>
      <w:bookmarkEnd w:id="79"/>
      <w:bookmarkEnd w:id="80"/>
      <w:bookmarkEnd w:id="81"/>
      <w:bookmarkEnd w:id="82"/>
      <w:bookmarkEnd w:id="83"/>
      <w:bookmarkEnd w:id="84"/>
      <w:bookmarkEnd w:id="85"/>
      <w:bookmarkEnd w:id="86"/>
      <w:bookmarkEnd w:id="93"/>
      <w:bookmarkEnd w:id="94"/>
      <w:bookmarkEnd w:id="95"/>
      <w:bookmarkEnd w:id="96"/>
      <w:bookmarkEnd w:id="97"/>
      <w:bookmarkEnd w:id="98"/>
    </w:p>
    <w:p w14:paraId="127BA34F" w14:textId="6ABD5BCE" w:rsidR="00500116" w:rsidRPr="00183DCD" w:rsidRDefault="00500116" w:rsidP="00500116">
      <w:pPr>
        <w:rPr>
          <w:rFonts w:ascii="Marianne Light" w:hAnsi="Marianne Light"/>
          <w:b/>
          <w:bCs/>
          <w:i/>
          <w:sz w:val="18"/>
          <w:highlight w:val="lightGray"/>
          <w:vertAlign w:val="superscript"/>
        </w:rPr>
      </w:pPr>
      <w:r>
        <w:rPr>
          <w:rFonts w:ascii="Marianne Light" w:hAnsi="Marianne Light"/>
          <w:b/>
          <w:bCs/>
          <w:i/>
          <w:sz w:val="18"/>
          <w:highlight w:val="lightGray"/>
        </w:rPr>
        <w:t>Insérer le</w:t>
      </w:r>
      <w:r w:rsidR="00985465">
        <w:rPr>
          <w:rFonts w:ascii="Marianne Light" w:hAnsi="Marianne Light"/>
          <w:b/>
          <w:bCs/>
          <w:i/>
          <w:sz w:val="18"/>
          <w:highlight w:val="lightGray"/>
        </w:rPr>
        <w:t xml:space="preserve"> ou les</w:t>
      </w:r>
      <w:r>
        <w:rPr>
          <w:rFonts w:ascii="Marianne Light" w:hAnsi="Marianne Light"/>
          <w:b/>
          <w:bCs/>
          <w:i/>
          <w:sz w:val="18"/>
          <w:highlight w:val="lightGray"/>
        </w:rPr>
        <w:t xml:space="preserve"> tabl</w:t>
      </w:r>
      <w:r w:rsidR="00FA646B">
        <w:rPr>
          <w:rFonts w:ascii="Marianne Light" w:hAnsi="Marianne Light"/>
          <w:b/>
          <w:bCs/>
          <w:i/>
          <w:sz w:val="18"/>
          <w:highlight w:val="lightGray"/>
        </w:rPr>
        <w:t>eau</w:t>
      </w:r>
      <w:r w:rsidR="00985465">
        <w:rPr>
          <w:rFonts w:ascii="Marianne Light" w:hAnsi="Marianne Light"/>
          <w:b/>
          <w:bCs/>
          <w:i/>
          <w:sz w:val="18"/>
          <w:highlight w:val="lightGray"/>
        </w:rPr>
        <w:t>(x)</w:t>
      </w:r>
      <w:r w:rsidR="00FA646B">
        <w:rPr>
          <w:rFonts w:ascii="Marianne Light" w:hAnsi="Marianne Light"/>
          <w:b/>
          <w:bCs/>
          <w:i/>
          <w:sz w:val="18"/>
          <w:highlight w:val="lightGray"/>
        </w:rPr>
        <w:t xml:space="preserve"> n°3 Production </w:t>
      </w:r>
      <w:r w:rsidR="00FA646B" w:rsidRPr="00DB4C1E">
        <w:rPr>
          <w:rStyle w:val="Appelnotedebasdep"/>
          <w:rFonts w:ascii="Marianne Light" w:hAnsi="Marianne Light"/>
          <w:b/>
          <w:bCs/>
          <w:i/>
          <w:sz w:val="18"/>
          <w:szCs w:val="18"/>
          <w:highlight w:val="lightGray"/>
        </w:rPr>
        <w:footnoteReference w:id="11"/>
      </w:r>
      <w:r w:rsidR="00507621">
        <w:rPr>
          <w:rFonts w:ascii="Marianne Light" w:hAnsi="Marianne Light"/>
          <w:b/>
          <w:bCs/>
          <w:i/>
          <w:sz w:val="18"/>
          <w:highlight w:val="lightGray"/>
        </w:rPr>
        <w:t>:</w:t>
      </w:r>
    </w:p>
    <w:tbl>
      <w:tblPr>
        <w:tblW w:w="9147" w:type="dxa"/>
        <w:tblCellMar>
          <w:left w:w="70" w:type="dxa"/>
          <w:right w:w="70" w:type="dxa"/>
        </w:tblCellMar>
        <w:tblLook w:val="04A0" w:firstRow="1" w:lastRow="0" w:firstColumn="1" w:lastColumn="0" w:noHBand="0" w:noVBand="1"/>
      </w:tblPr>
      <w:tblGrid>
        <w:gridCol w:w="416"/>
        <w:gridCol w:w="425"/>
        <w:gridCol w:w="4678"/>
        <w:gridCol w:w="1814"/>
        <w:gridCol w:w="1814"/>
      </w:tblGrid>
      <w:tr w:rsidR="00985465" w:rsidRPr="00985465" w14:paraId="5BAC4AE6" w14:textId="77777777" w:rsidTr="00985465">
        <w:trPr>
          <w:trHeight w:val="450"/>
        </w:trPr>
        <w:tc>
          <w:tcPr>
            <w:tcW w:w="416"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0F3C2EAB" w14:textId="77777777" w:rsidR="00985465" w:rsidRPr="00985465" w:rsidRDefault="00985465" w:rsidP="001D085D">
            <w:pPr>
              <w:keepNext/>
              <w:spacing w:after="0" w:line="240" w:lineRule="auto"/>
              <w:jc w:val="center"/>
              <w:rPr>
                <w:rFonts w:cs="Calibri"/>
                <w:b/>
                <w:bCs/>
                <w:color w:val="auto"/>
                <w:kern w:val="0"/>
                <w:sz w:val="22"/>
                <w:szCs w:val="22"/>
                <w14:ligatures w14:val="none"/>
                <w14:cntxtAlts w14:val="0"/>
              </w:rPr>
            </w:pPr>
            <w:bookmarkStart w:id="99" w:name="_Toc32399091"/>
            <w:bookmarkStart w:id="100" w:name="_Toc24551116"/>
            <w:bookmarkStart w:id="101" w:name="_Toc33454434"/>
            <w:bookmarkEnd w:id="43"/>
            <w:bookmarkEnd w:id="44"/>
            <w:bookmarkEnd w:id="99"/>
            <w:r w:rsidRPr="00985465">
              <w:rPr>
                <w:rFonts w:cs="Calibri"/>
                <w:b/>
                <w:bCs/>
                <w:color w:val="auto"/>
                <w:kern w:val="0"/>
                <w:sz w:val="22"/>
                <w:szCs w:val="22"/>
                <w14:ligatures w14:val="none"/>
                <w14:cntxtAlts w14:val="0"/>
              </w:rPr>
              <w:t>Production</w:t>
            </w:r>
          </w:p>
        </w:tc>
        <w:tc>
          <w:tcPr>
            <w:tcW w:w="425" w:type="dxa"/>
            <w:vMerge w:val="restart"/>
            <w:tcBorders>
              <w:top w:val="single" w:sz="8" w:space="0" w:color="auto"/>
              <w:left w:val="single" w:sz="8" w:space="0" w:color="auto"/>
              <w:bottom w:val="single" w:sz="8" w:space="0" w:color="000000"/>
              <w:right w:val="single" w:sz="4" w:space="0" w:color="auto"/>
            </w:tcBorders>
            <w:shd w:val="clear" w:color="000000" w:fill="FFFFFF"/>
            <w:noWrap/>
            <w:textDirection w:val="btLr"/>
            <w:vAlign w:val="center"/>
            <w:hideMark/>
          </w:tcPr>
          <w:p w14:paraId="12D70A33"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4678" w:type="dxa"/>
            <w:tcBorders>
              <w:top w:val="single" w:sz="8" w:space="0" w:color="auto"/>
              <w:left w:val="nil"/>
              <w:bottom w:val="nil"/>
              <w:right w:val="single" w:sz="4" w:space="0" w:color="auto"/>
            </w:tcBorders>
            <w:shd w:val="clear" w:color="000000" w:fill="FFFFFF"/>
            <w:vAlign w:val="center"/>
            <w:hideMark/>
          </w:tcPr>
          <w:p w14:paraId="5EAF0338" w14:textId="77777777" w:rsidR="00985465" w:rsidRPr="00985465" w:rsidRDefault="00985465" w:rsidP="001D085D">
            <w:pPr>
              <w:keepNext/>
              <w:spacing w:after="0" w:line="240" w:lineRule="auto"/>
              <w:rPr>
                <w:rFonts w:cs="Calibri"/>
                <w:i/>
                <w:iCs/>
                <w:color w:val="auto"/>
                <w:kern w:val="0"/>
                <w:sz w:val="16"/>
                <w:szCs w:val="16"/>
                <w14:ligatures w14:val="none"/>
                <w14:cntxtAlts w14:val="0"/>
              </w:rPr>
            </w:pPr>
            <w:r w:rsidRPr="00985465">
              <w:rPr>
                <w:rFonts w:cs="Calibri"/>
                <w:i/>
                <w:iCs/>
                <w:color w:val="auto"/>
                <w:kern w:val="0"/>
                <w:sz w:val="16"/>
                <w:szCs w:val="16"/>
                <w14:ligatures w14:val="none"/>
                <w14:cntxtAlts w14:val="0"/>
              </w:rPr>
              <w:t>* les données de production et consommations MWh sont annuelles</w:t>
            </w:r>
          </w:p>
        </w:tc>
        <w:tc>
          <w:tcPr>
            <w:tcW w:w="1814" w:type="dxa"/>
            <w:tcBorders>
              <w:top w:val="single" w:sz="8" w:space="0" w:color="auto"/>
              <w:left w:val="nil"/>
              <w:bottom w:val="nil"/>
              <w:right w:val="nil"/>
            </w:tcBorders>
            <w:shd w:val="clear" w:color="000000" w:fill="969696"/>
            <w:vAlign w:val="center"/>
            <w:hideMark/>
          </w:tcPr>
          <w:p w14:paraId="7B1B5A20"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Situation actuelle</w:t>
            </w:r>
          </w:p>
        </w:tc>
        <w:tc>
          <w:tcPr>
            <w:tcW w:w="1814" w:type="dxa"/>
            <w:tcBorders>
              <w:top w:val="single" w:sz="8" w:space="0" w:color="auto"/>
              <w:left w:val="single" w:sz="8" w:space="0" w:color="auto"/>
              <w:bottom w:val="nil"/>
              <w:right w:val="single" w:sz="8" w:space="0" w:color="auto"/>
            </w:tcBorders>
            <w:shd w:val="clear" w:color="000000" w:fill="969696"/>
            <w:vAlign w:val="center"/>
            <w:hideMark/>
          </w:tcPr>
          <w:p w14:paraId="635D7535"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Situation future</w:t>
            </w:r>
            <w:r w:rsidRPr="00985465">
              <w:rPr>
                <w:rFonts w:cs="Calibri"/>
                <w:b/>
                <w:bCs/>
                <w:color w:val="auto"/>
                <w:kern w:val="0"/>
                <w:sz w:val="16"/>
                <w:szCs w:val="16"/>
                <w14:ligatures w14:val="none"/>
                <w14:cntxtAlts w14:val="0"/>
              </w:rPr>
              <w:br/>
              <w:t xml:space="preserve"> (projet </w:t>
            </w:r>
            <w:proofErr w:type="spellStart"/>
            <w:r w:rsidRPr="00985465">
              <w:rPr>
                <w:rFonts w:cs="Calibri"/>
                <w:b/>
                <w:bCs/>
                <w:color w:val="auto"/>
                <w:kern w:val="0"/>
                <w:sz w:val="16"/>
                <w:szCs w:val="16"/>
                <w14:ligatures w14:val="none"/>
                <w14:cntxtAlts w14:val="0"/>
              </w:rPr>
              <w:t>EnR</w:t>
            </w:r>
            <w:proofErr w:type="spellEnd"/>
            <w:r w:rsidRPr="00985465">
              <w:rPr>
                <w:rFonts w:cs="Calibri"/>
                <w:b/>
                <w:bCs/>
                <w:color w:val="auto"/>
                <w:kern w:val="0"/>
                <w:sz w:val="16"/>
                <w:szCs w:val="16"/>
                <w14:ligatures w14:val="none"/>
                <w14:cntxtAlts w14:val="0"/>
              </w:rPr>
              <w:t>)</w:t>
            </w:r>
          </w:p>
        </w:tc>
      </w:tr>
      <w:tr w:rsidR="00985465" w:rsidRPr="00985465" w14:paraId="14D9CA86"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BC2496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67879557"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single" w:sz="4" w:space="0" w:color="auto"/>
              <w:right w:val="nil"/>
            </w:tcBorders>
            <w:shd w:val="clear" w:color="000000" w:fill="FFFF99"/>
            <w:noWrap/>
            <w:vAlign w:val="bottom"/>
            <w:hideMark/>
          </w:tcPr>
          <w:p w14:paraId="57791407"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xml:space="preserve">Production Solaire Thermique utile MWh/an </w:t>
            </w:r>
          </w:p>
        </w:tc>
        <w:tc>
          <w:tcPr>
            <w:tcW w:w="1814" w:type="dxa"/>
            <w:tcBorders>
              <w:top w:val="single" w:sz="8" w:space="0" w:color="auto"/>
              <w:left w:val="single" w:sz="8" w:space="0" w:color="auto"/>
              <w:bottom w:val="single" w:sz="4" w:space="0" w:color="auto"/>
              <w:right w:val="single" w:sz="8" w:space="0" w:color="auto"/>
            </w:tcBorders>
            <w:shd w:val="clear" w:color="000000" w:fill="FFFF99"/>
            <w:noWrap/>
            <w:vAlign w:val="bottom"/>
            <w:hideMark/>
          </w:tcPr>
          <w:p w14:paraId="5B02402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w:t>
            </w:r>
          </w:p>
        </w:tc>
        <w:tc>
          <w:tcPr>
            <w:tcW w:w="1814" w:type="dxa"/>
            <w:tcBorders>
              <w:top w:val="single" w:sz="8" w:space="0" w:color="auto"/>
              <w:left w:val="nil"/>
              <w:bottom w:val="single" w:sz="4" w:space="0" w:color="auto"/>
              <w:right w:val="single" w:sz="8" w:space="0" w:color="auto"/>
            </w:tcBorders>
            <w:shd w:val="clear" w:color="000000" w:fill="FFFF99"/>
            <w:noWrap/>
            <w:vAlign w:val="bottom"/>
            <w:hideMark/>
          </w:tcPr>
          <w:p w14:paraId="00653DA5"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20</w:t>
            </w:r>
          </w:p>
        </w:tc>
      </w:tr>
      <w:tr w:rsidR="00985465" w:rsidRPr="00985465" w14:paraId="4A642BB9"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023B3579"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347F1EAD"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948A54"/>
            <w:noWrap/>
            <w:vAlign w:val="bottom"/>
            <w:hideMark/>
          </w:tcPr>
          <w:p w14:paraId="0BC8A3C7"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Cas échéant : récupération de chaleur fatale</w:t>
            </w:r>
          </w:p>
        </w:tc>
        <w:tc>
          <w:tcPr>
            <w:tcW w:w="1814" w:type="dxa"/>
            <w:tcBorders>
              <w:top w:val="single" w:sz="8" w:space="0" w:color="auto"/>
              <w:left w:val="single" w:sz="8" w:space="0" w:color="auto"/>
              <w:bottom w:val="single" w:sz="4" w:space="0" w:color="auto"/>
              <w:right w:val="single" w:sz="8" w:space="0" w:color="auto"/>
            </w:tcBorders>
            <w:shd w:val="clear" w:color="000000" w:fill="948A54"/>
            <w:noWrap/>
            <w:vAlign w:val="bottom"/>
            <w:hideMark/>
          </w:tcPr>
          <w:p w14:paraId="2B3FB401"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c>
          <w:tcPr>
            <w:tcW w:w="1814" w:type="dxa"/>
            <w:tcBorders>
              <w:top w:val="single" w:sz="8" w:space="0" w:color="auto"/>
              <w:left w:val="nil"/>
              <w:bottom w:val="single" w:sz="4" w:space="0" w:color="auto"/>
              <w:right w:val="single" w:sz="8" w:space="0" w:color="auto"/>
            </w:tcBorders>
            <w:shd w:val="clear" w:color="000000" w:fill="948A54"/>
            <w:noWrap/>
            <w:vAlign w:val="bottom"/>
            <w:hideMark/>
          </w:tcPr>
          <w:p w14:paraId="45E9525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0FAA9A62"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FEE405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single" w:sz="8" w:space="0" w:color="auto"/>
              <w:left w:val="single" w:sz="8" w:space="0" w:color="auto"/>
              <w:bottom w:val="single" w:sz="8" w:space="0" w:color="000000"/>
              <w:right w:val="single" w:sz="4" w:space="0" w:color="auto"/>
            </w:tcBorders>
            <w:vAlign w:val="center"/>
            <w:hideMark/>
          </w:tcPr>
          <w:p w14:paraId="7227CF5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single" w:sz="8" w:space="0" w:color="auto"/>
              <w:left w:val="nil"/>
              <w:bottom w:val="nil"/>
              <w:right w:val="nil"/>
            </w:tcBorders>
            <w:shd w:val="clear" w:color="000000" w:fill="FFFFFF"/>
            <w:noWrap/>
            <w:vAlign w:val="bottom"/>
            <w:hideMark/>
          </w:tcPr>
          <w:p w14:paraId="7C49B57C" w14:textId="0C234CAD"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Taux d'économie (</w:t>
            </w:r>
            <w:proofErr w:type="spellStart"/>
            <w:r w:rsidRPr="00985465">
              <w:rPr>
                <w:rFonts w:cs="Calibri"/>
                <w:b/>
                <w:bCs/>
                <w:color w:val="auto"/>
                <w:kern w:val="0"/>
                <w:sz w:val="16"/>
                <w:szCs w:val="16"/>
                <w14:ligatures w14:val="none"/>
                <w14:cntxtAlts w14:val="0"/>
              </w:rPr>
              <w:t>Fsav</w:t>
            </w:r>
            <w:proofErr w:type="spellEnd"/>
            <w:r w:rsidR="00184C69">
              <w:rPr>
                <w:rStyle w:val="Appelnotedebasdep"/>
                <w:rFonts w:cs="Calibri"/>
                <w:b/>
                <w:bCs/>
                <w:color w:val="auto"/>
                <w:kern w:val="0"/>
                <w:sz w:val="16"/>
                <w:szCs w:val="16"/>
                <w14:ligatures w14:val="none"/>
                <w14:cntxtAlts w14:val="0"/>
              </w:rPr>
              <w:footnoteReference w:id="12"/>
            </w:r>
            <w:r w:rsidRPr="00985465">
              <w:rPr>
                <w:rFonts w:cs="Calibri"/>
                <w:b/>
                <w:bCs/>
                <w:color w:val="auto"/>
                <w:kern w:val="0"/>
                <w:sz w:val="16"/>
                <w:szCs w:val="16"/>
                <w14:ligatures w14:val="none"/>
                <w14:cntxtAlts w14:val="0"/>
              </w:rPr>
              <w:t>)</w:t>
            </w:r>
          </w:p>
        </w:tc>
        <w:tc>
          <w:tcPr>
            <w:tcW w:w="181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2C44C82"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w:t>
            </w:r>
          </w:p>
        </w:tc>
        <w:tc>
          <w:tcPr>
            <w:tcW w:w="1814" w:type="dxa"/>
            <w:tcBorders>
              <w:top w:val="single" w:sz="8" w:space="0" w:color="auto"/>
              <w:left w:val="nil"/>
              <w:bottom w:val="single" w:sz="4" w:space="0" w:color="auto"/>
              <w:right w:val="single" w:sz="8" w:space="0" w:color="auto"/>
            </w:tcBorders>
            <w:shd w:val="clear" w:color="000000" w:fill="FFFFFF"/>
            <w:noWrap/>
            <w:vAlign w:val="bottom"/>
            <w:hideMark/>
          </w:tcPr>
          <w:p w14:paraId="2FB7F7CF"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3ED204C4"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EF16B2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nil"/>
              <w:bottom w:val="single" w:sz="8" w:space="0" w:color="000000"/>
              <w:right w:val="single" w:sz="8" w:space="0" w:color="auto"/>
            </w:tcBorders>
            <w:shd w:val="clear" w:color="000000" w:fill="FFFFFF"/>
            <w:textDirection w:val="btLr"/>
            <w:vAlign w:val="center"/>
            <w:hideMark/>
          </w:tcPr>
          <w:p w14:paraId="2EA9ABCA"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d'appoint 1</w:t>
            </w:r>
          </w:p>
        </w:tc>
        <w:tc>
          <w:tcPr>
            <w:tcW w:w="4678" w:type="dxa"/>
            <w:tcBorders>
              <w:top w:val="single" w:sz="8" w:space="0" w:color="auto"/>
              <w:left w:val="nil"/>
              <w:bottom w:val="nil"/>
              <w:right w:val="nil"/>
            </w:tcBorders>
            <w:shd w:val="clear" w:color="000000" w:fill="FFFFFF"/>
            <w:noWrap/>
            <w:vAlign w:val="bottom"/>
            <w:hideMark/>
          </w:tcPr>
          <w:p w14:paraId="3E302353"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appoint 1</w:t>
            </w:r>
          </w:p>
        </w:tc>
        <w:tc>
          <w:tcPr>
            <w:tcW w:w="1814"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7C7F0CE"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30,0</w:t>
            </w:r>
          </w:p>
        </w:tc>
        <w:tc>
          <w:tcPr>
            <w:tcW w:w="1814" w:type="dxa"/>
            <w:tcBorders>
              <w:top w:val="single" w:sz="8" w:space="0" w:color="auto"/>
              <w:left w:val="nil"/>
              <w:bottom w:val="single" w:sz="4" w:space="0" w:color="auto"/>
              <w:right w:val="single" w:sz="8" w:space="0" w:color="auto"/>
            </w:tcBorders>
            <w:shd w:val="clear" w:color="000000" w:fill="FFFFFF"/>
            <w:noWrap/>
            <w:vAlign w:val="bottom"/>
            <w:hideMark/>
          </w:tcPr>
          <w:p w14:paraId="2C6DFDE2"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10,0</w:t>
            </w:r>
          </w:p>
        </w:tc>
      </w:tr>
      <w:tr w:rsidR="00985465" w:rsidRPr="00985465" w14:paraId="4C19B3D7" w14:textId="77777777" w:rsidTr="00985465">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A0D985D"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169AF45D"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519D5FB0"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Type de combustible chaudière d'appoint</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1D6CBCD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c>
          <w:tcPr>
            <w:tcW w:w="1814" w:type="dxa"/>
            <w:tcBorders>
              <w:top w:val="nil"/>
              <w:left w:val="nil"/>
              <w:bottom w:val="single" w:sz="4" w:space="0" w:color="auto"/>
              <w:right w:val="single" w:sz="8" w:space="0" w:color="auto"/>
            </w:tcBorders>
            <w:shd w:val="clear" w:color="000000" w:fill="FFFFFF"/>
            <w:noWrap/>
            <w:vAlign w:val="bottom"/>
            <w:hideMark/>
          </w:tcPr>
          <w:p w14:paraId="6F95CFD5"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r>
      <w:tr w:rsidR="00985465" w:rsidRPr="00985465" w14:paraId="39EE100D" w14:textId="77777777" w:rsidTr="00985465">
        <w:trPr>
          <w:trHeight w:val="28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1151547"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70DDF3EC"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0DE3883E"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Consommation énergie d'appoint du site en MWh</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6CEE6E64"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nil"/>
              <w:left w:val="nil"/>
              <w:bottom w:val="single" w:sz="4" w:space="0" w:color="auto"/>
              <w:right w:val="single" w:sz="8" w:space="0" w:color="auto"/>
            </w:tcBorders>
            <w:shd w:val="clear" w:color="000000" w:fill="FFFFFF"/>
            <w:noWrap/>
            <w:vAlign w:val="bottom"/>
            <w:hideMark/>
          </w:tcPr>
          <w:p w14:paraId="120DD131"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3C6DDD1F" w14:textId="77777777" w:rsidTr="00985465">
        <w:trPr>
          <w:trHeight w:val="267"/>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CEAA1CE"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504E48EE"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vAlign w:val="bottom"/>
            <w:hideMark/>
          </w:tcPr>
          <w:p w14:paraId="6650BE48"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Rendement moyen chaudière PCI à l'année / Bâtiment : rendement production ECS / SHIP : rendement dédié à l'utilité</w:t>
            </w:r>
          </w:p>
        </w:tc>
        <w:tc>
          <w:tcPr>
            <w:tcW w:w="1814" w:type="dxa"/>
            <w:tcBorders>
              <w:top w:val="nil"/>
              <w:left w:val="single" w:sz="8" w:space="0" w:color="auto"/>
              <w:bottom w:val="nil"/>
              <w:right w:val="single" w:sz="8" w:space="0" w:color="auto"/>
            </w:tcBorders>
            <w:shd w:val="clear" w:color="auto" w:fill="auto"/>
            <w:noWrap/>
            <w:vAlign w:val="bottom"/>
            <w:hideMark/>
          </w:tcPr>
          <w:p w14:paraId="42A0B89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c>
          <w:tcPr>
            <w:tcW w:w="1814" w:type="dxa"/>
            <w:tcBorders>
              <w:top w:val="nil"/>
              <w:left w:val="nil"/>
              <w:bottom w:val="nil"/>
              <w:right w:val="single" w:sz="8" w:space="0" w:color="auto"/>
            </w:tcBorders>
            <w:shd w:val="clear" w:color="000000" w:fill="FFFFFF"/>
            <w:noWrap/>
            <w:vAlign w:val="bottom"/>
            <w:hideMark/>
          </w:tcPr>
          <w:p w14:paraId="2AD6F417"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r>
      <w:tr w:rsidR="00985465" w:rsidRPr="00985465" w14:paraId="34B147AA"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DC8BDD6"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792790D5"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8" w:space="0" w:color="auto"/>
              <w:right w:val="nil"/>
            </w:tcBorders>
            <w:shd w:val="clear" w:color="000000" w:fill="FFFFFF"/>
            <w:noWrap/>
            <w:vAlign w:val="bottom"/>
            <w:hideMark/>
          </w:tcPr>
          <w:p w14:paraId="7DEC3043"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Puissance GN  MW</w:t>
            </w:r>
          </w:p>
        </w:tc>
        <w:tc>
          <w:tcPr>
            <w:tcW w:w="181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9048854"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single" w:sz="4" w:space="0" w:color="auto"/>
              <w:left w:val="nil"/>
              <w:bottom w:val="single" w:sz="8" w:space="0" w:color="auto"/>
              <w:right w:val="single" w:sz="8" w:space="0" w:color="auto"/>
            </w:tcBorders>
            <w:shd w:val="clear" w:color="000000" w:fill="FFFFFF"/>
            <w:noWrap/>
            <w:vAlign w:val="bottom"/>
            <w:hideMark/>
          </w:tcPr>
          <w:p w14:paraId="6DEEE072"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02E8CC57"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0172306"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nil"/>
              <w:bottom w:val="single" w:sz="8" w:space="0" w:color="000000"/>
              <w:right w:val="single" w:sz="8" w:space="0" w:color="auto"/>
            </w:tcBorders>
            <w:shd w:val="clear" w:color="000000" w:fill="FFFFFF"/>
            <w:textDirection w:val="btLr"/>
            <w:vAlign w:val="center"/>
            <w:hideMark/>
          </w:tcPr>
          <w:p w14:paraId="62A74C02"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d'appoint 2</w:t>
            </w:r>
          </w:p>
        </w:tc>
        <w:tc>
          <w:tcPr>
            <w:tcW w:w="4678" w:type="dxa"/>
            <w:tcBorders>
              <w:top w:val="nil"/>
              <w:left w:val="nil"/>
              <w:bottom w:val="nil"/>
              <w:right w:val="nil"/>
            </w:tcBorders>
            <w:shd w:val="clear" w:color="000000" w:fill="FFFFFF"/>
            <w:noWrap/>
            <w:vAlign w:val="bottom"/>
            <w:hideMark/>
          </w:tcPr>
          <w:p w14:paraId="471BD6B9"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Production appoint 2</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1209439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0,0</w:t>
            </w:r>
          </w:p>
        </w:tc>
        <w:tc>
          <w:tcPr>
            <w:tcW w:w="1814" w:type="dxa"/>
            <w:tcBorders>
              <w:top w:val="nil"/>
              <w:left w:val="nil"/>
              <w:bottom w:val="single" w:sz="4" w:space="0" w:color="auto"/>
              <w:right w:val="single" w:sz="8" w:space="0" w:color="auto"/>
            </w:tcBorders>
            <w:shd w:val="clear" w:color="000000" w:fill="FFFFFF"/>
            <w:noWrap/>
            <w:vAlign w:val="bottom"/>
            <w:hideMark/>
          </w:tcPr>
          <w:p w14:paraId="0871A25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0,0</w:t>
            </w:r>
          </w:p>
        </w:tc>
      </w:tr>
      <w:tr w:rsidR="00985465" w:rsidRPr="00985465" w14:paraId="304B9DF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37F3DF14"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21C1C1F6"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213AAD9F"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Type de combustible chaudière d'appoint</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63236987"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c>
          <w:tcPr>
            <w:tcW w:w="1814" w:type="dxa"/>
            <w:tcBorders>
              <w:top w:val="nil"/>
              <w:left w:val="nil"/>
              <w:bottom w:val="single" w:sz="4" w:space="0" w:color="auto"/>
              <w:right w:val="single" w:sz="8" w:space="0" w:color="auto"/>
            </w:tcBorders>
            <w:shd w:val="clear" w:color="000000" w:fill="FFFFFF"/>
            <w:noWrap/>
            <w:vAlign w:val="bottom"/>
            <w:hideMark/>
          </w:tcPr>
          <w:p w14:paraId="609445CB"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Gaz Naturel</w:t>
            </w:r>
          </w:p>
        </w:tc>
      </w:tr>
      <w:tr w:rsidR="00985465" w:rsidRPr="00985465" w14:paraId="5696C79E"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FF6BD41"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17C741E1"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5237115B"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Consommation MWh entrée chaudière</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25A1A7E0"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w:t>
            </w:r>
          </w:p>
        </w:tc>
        <w:tc>
          <w:tcPr>
            <w:tcW w:w="1814" w:type="dxa"/>
            <w:tcBorders>
              <w:top w:val="nil"/>
              <w:left w:val="nil"/>
              <w:bottom w:val="single" w:sz="4" w:space="0" w:color="auto"/>
              <w:right w:val="single" w:sz="8" w:space="0" w:color="auto"/>
            </w:tcBorders>
            <w:shd w:val="clear" w:color="000000" w:fill="FFFFFF"/>
            <w:noWrap/>
            <w:vAlign w:val="bottom"/>
            <w:hideMark/>
          </w:tcPr>
          <w:p w14:paraId="45B211B8"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0</w:t>
            </w:r>
          </w:p>
        </w:tc>
      </w:tr>
      <w:tr w:rsidR="00985465" w:rsidRPr="00985465" w14:paraId="6EFDC06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174D681"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2A561876"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vAlign w:val="bottom"/>
            <w:hideMark/>
          </w:tcPr>
          <w:p w14:paraId="43F53B9C"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Rendement moyen chaudière PCI à l'année / Bâtiment : rendement production ECS / SHIP : rendement dédié à l'utilité</w:t>
            </w:r>
          </w:p>
        </w:tc>
        <w:tc>
          <w:tcPr>
            <w:tcW w:w="1814" w:type="dxa"/>
            <w:tcBorders>
              <w:top w:val="nil"/>
              <w:left w:val="single" w:sz="8" w:space="0" w:color="auto"/>
              <w:bottom w:val="single" w:sz="4" w:space="0" w:color="auto"/>
              <w:right w:val="single" w:sz="8" w:space="0" w:color="auto"/>
            </w:tcBorders>
            <w:shd w:val="clear" w:color="auto" w:fill="auto"/>
            <w:noWrap/>
            <w:vAlign w:val="bottom"/>
            <w:hideMark/>
          </w:tcPr>
          <w:p w14:paraId="31FCBA39"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c>
          <w:tcPr>
            <w:tcW w:w="1814" w:type="dxa"/>
            <w:tcBorders>
              <w:top w:val="nil"/>
              <w:left w:val="nil"/>
              <w:bottom w:val="single" w:sz="4" w:space="0" w:color="auto"/>
              <w:right w:val="single" w:sz="8" w:space="0" w:color="auto"/>
            </w:tcBorders>
            <w:shd w:val="clear" w:color="000000" w:fill="FFFFFF"/>
            <w:noWrap/>
            <w:vAlign w:val="bottom"/>
            <w:hideMark/>
          </w:tcPr>
          <w:p w14:paraId="4780DB6C"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85%</w:t>
            </w:r>
          </w:p>
        </w:tc>
      </w:tr>
      <w:tr w:rsidR="00985465" w:rsidRPr="00985465" w14:paraId="337B38C0" w14:textId="77777777" w:rsidTr="00985465">
        <w:trPr>
          <w:trHeight w:val="27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7CA02F0"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nil"/>
              <w:bottom w:val="single" w:sz="8" w:space="0" w:color="000000"/>
              <w:right w:val="single" w:sz="8" w:space="0" w:color="auto"/>
            </w:tcBorders>
            <w:vAlign w:val="center"/>
            <w:hideMark/>
          </w:tcPr>
          <w:p w14:paraId="3BDF5F92"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nil"/>
              <w:right w:val="nil"/>
            </w:tcBorders>
            <w:shd w:val="clear" w:color="000000" w:fill="FFFFFF"/>
            <w:noWrap/>
            <w:vAlign w:val="bottom"/>
            <w:hideMark/>
          </w:tcPr>
          <w:p w14:paraId="0362283A" w14:textId="77777777" w:rsidR="00985465" w:rsidRPr="00985465" w:rsidRDefault="00985465" w:rsidP="001D085D">
            <w:pPr>
              <w:keepNext/>
              <w:spacing w:after="0" w:line="240" w:lineRule="auto"/>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Puissance GN  MW</w:t>
            </w:r>
          </w:p>
        </w:tc>
        <w:tc>
          <w:tcPr>
            <w:tcW w:w="1814" w:type="dxa"/>
            <w:tcBorders>
              <w:top w:val="nil"/>
              <w:left w:val="single" w:sz="8" w:space="0" w:color="auto"/>
              <w:bottom w:val="nil"/>
              <w:right w:val="single" w:sz="8" w:space="0" w:color="auto"/>
            </w:tcBorders>
            <w:shd w:val="clear" w:color="auto" w:fill="auto"/>
            <w:noWrap/>
            <w:vAlign w:val="bottom"/>
            <w:hideMark/>
          </w:tcPr>
          <w:p w14:paraId="67ADF7C8"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c>
          <w:tcPr>
            <w:tcW w:w="1814" w:type="dxa"/>
            <w:tcBorders>
              <w:top w:val="nil"/>
              <w:left w:val="nil"/>
              <w:bottom w:val="nil"/>
              <w:right w:val="single" w:sz="8" w:space="0" w:color="auto"/>
            </w:tcBorders>
            <w:shd w:val="clear" w:color="000000" w:fill="FFFFFF"/>
            <w:noWrap/>
            <w:vAlign w:val="bottom"/>
            <w:hideMark/>
          </w:tcPr>
          <w:p w14:paraId="1807B523" w14:textId="77777777" w:rsidR="00985465" w:rsidRPr="00985465" w:rsidRDefault="00985465" w:rsidP="001D085D">
            <w:pPr>
              <w:keepNext/>
              <w:spacing w:after="0" w:line="240" w:lineRule="auto"/>
              <w:ind w:firstLine="69"/>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 </w:t>
            </w:r>
          </w:p>
        </w:tc>
      </w:tr>
      <w:tr w:rsidR="00985465" w:rsidRPr="00985465" w14:paraId="6FE1DB7C" w14:textId="77777777" w:rsidTr="00985465">
        <w:trPr>
          <w:trHeight w:val="25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93CF27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14:paraId="522FB652" w14:textId="77777777" w:rsidR="00985465" w:rsidRPr="00985465" w:rsidRDefault="00985465" w:rsidP="001D085D">
            <w:pPr>
              <w:keepNext/>
              <w:spacing w:after="0" w:line="240" w:lineRule="auto"/>
              <w:jc w:val="center"/>
              <w:rPr>
                <w:rFonts w:cs="Calibri"/>
                <w:color w:val="auto"/>
                <w:kern w:val="0"/>
                <w:sz w:val="16"/>
                <w:szCs w:val="16"/>
                <w14:ligatures w14:val="none"/>
                <w14:cntxtAlts w14:val="0"/>
              </w:rPr>
            </w:pPr>
            <w:r w:rsidRPr="00985465">
              <w:rPr>
                <w:rFonts w:cs="Calibri"/>
                <w:color w:val="auto"/>
                <w:kern w:val="0"/>
                <w:sz w:val="16"/>
                <w:szCs w:val="16"/>
                <w14:ligatures w14:val="none"/>
                <w14:cntxtAlts w14:val="0"/>
              </w:rPr>
              <w:t>Total</w:t>
            </w:r>
          </w:p>
        </w:tc>
        <w:tc>
          <w:tcPr>
            <w:tcW w:w="4678" w:type="dxa"/>
            <w:tcBorders>
              <w:top w:val="single" w:sz="8" w:space="0" w:color="auto"/>
              <w:left w:val="nil"/>
              <w:bottom w:val="single" w:sz="4" w:space="0" w:color="auto"/>
              <w:right w:val="nil"/>
            </w:tcBorders>
            <w:shd w:val="clear" w:color="000000" w:fill="FFFFFF"/>
            <w:noWrap/>
            <w:vAlign w:val="bottom"/>
            <w:hideMark/>
          </w:tcPr>
          <w:p w14:paraId="0B724CDF"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Total Consommation MWh fossiles/fissiles</w:t>
            </w:r>
          </w:p>
        </w:tc>
        <w:tc>
          <w:tcPr>
            <w:tcW w:w="181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AFBBBC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c>
          <w:tcPr>
            <w:tcW w:w="1814" w:type="dxa"/>
            <w:tcBorders>
              <w:top w:val="single" w:sz="8" w:space="0" w:color="auto"/>
              <w:left w:val="nil"/>
              <w:bottom w:val="single" w:sz="4" w:space="0" w:color="auto"/>
              <w:right w:val="single" w:sz="8" w:space="0" w:color="auto"/>
            </w:tcBorders>
            <w:shd w:val="clear" w:color="000000" w:fill="EEECE1"/>
            <w:noWrap/>
            <w:vAlign w:val="bottom"/>
            <w:hideMark/>
          </w:tcPr>
          <w:p w14:paraId="665EFCE2"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r>
      <w:tr w:rsidR="00985465" w:rsidRPr="00985465" w14:paraId="2F885837" w14:textId="77777777" w:rsidTr="00985465">
        <w:trPr>
          <w:trHeight w:val="25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46AE2705"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221BD82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213F9115"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Total Production MWh</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1EAD885B"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30</w:t>
            </w:r>
          </w:p>
        </w:tc>
        <w:tc>
          <w:tcPr>
            <w:tcW w:w="1814" w:type="dxa"/>
            <w:tcBorders>
              <w:top w:val="nil"/>
              <w:left w:val="nil"/>
              <w:bottom w:val="single" w:sz="4" w:space="0" w:color="auto"/>
              <w:right w:val="single" w:sz="8" w:space="0" w:color="auto"/>
            </w:tcBorders>
            <w:shd w:val="clear" w:color="000000" w:fill="EEECE1"/>
            <w:noWrap/>
            <w:vAlign w:val="center"/>
            <w:hideMark/>
          </w:tcPr>
          <w:p w14:paraId="0254C79B"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30</w:t>
            </w:r>
          </w:p>
        </w:tc>
      </w:tr>
      <w:tr w:rsidR="00985465" w:rsidRPr="00985465" w14:paraId="57D72FCD" w14:textId="77777777" w:rsidTr="00985465">
        <w:trPr>
          <w:trHeight w:val="282"/>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1CACFBCF"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3344E384"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bottom"/>
            <w:hideMark/>
          </w:tcPr>
          <w:p w14:paraId="74D920B2"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Puissance totale MW</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48C837C6"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c>
          <w:tcPr>
            <w:tcW w:w="1814" w:type="dxa"/>
            <w:tcBorders>
              <w:top w:val="nil"/>
              <w:left w:val="nil"/>
              <w:bottom w:val="single" w:sz="4" w:space="0" w:color="auto"/>
              <w:right w:val="single" w:sz="8" w:space="0" w:color="auto"/>
            </w:tcBorders>
            <w:shd w:val="clear" w:color="000000" w:fill="FFFFFF"/>
            <w:noWrap/>
            <w:vAlign w:val="center"/>
            <w:hideMark/>
          </w:tcPr>
          <w:p w14:paraId="441086C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w:t>
            </w:r>
          </w:p>
        </w:tc>
      </w:tr>
      <w:tr w:rsidR="00985465" w:rsidRPr="00985465" w14:paraId="6B29EA44" w14:textId="77777777" w:rsidTr="00985465">
        <w:trPr>
          <w:trHeight w:val="285"/>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7551B7AB"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5B00000C"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2A0EBFFA"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xml:space="preserve">Taux </w:t>
            </w:r>
            <w:proofErr w:type="spellStart"/>
            <w:r w:rsidRPr="00985465">
              <w:rPr>
                <w:rFonts w:cs="Calibri"/>
                <w:b/>
                <w:bCs/>
                <w:color w:val="auto"/>
                <w:kern w:val="0"/>
                <w:sz w:val="16"/>
                <w:szCs w:val="16"/>
                <w14:ligatures w14:val="none"/>
                <w14:cntxtAlts w14:val="0"/>
              </w:rPr>
              <w:t>EnR&amp;R</w:t>
            </w:r>
            <w:proofErr w:type="spellEnd"/>
            <w:r w:rsidRPr="00985465">
              <w:rPr>
                <w:rFonts w:cs="Calibri"/>
                <w:b/>
                <w:bCs/>
                <w:color w:val="auto"/>
                <w:kern w:val="0"/>
                <w:sz w:val="16"/>
                <w:szCs w:val="16"/>
                <w14:ligatures w14:val="none"/>
                <w14:cntxtAlts w14:val="0"/>
              </w:rPr>
              <w:t xml:space="preserve"> sur production totale du site</w:t>
            </w:r>
          </w:p>
        </w:tc>
        <w:tc>
          <w:tcPr>
            <w:tcW w:w="1814" w:type="dxa"/>
            <w:tcBorders>
              <w:top w:val="nil"/>
              <w:left w:val="single" w:sz="8" w:space="0" w:color="auto"/>
              <w:bottom w:val="single" w:sz="4" w:space="0" w:color="auto"/>
              <w:right w:val="single" w:sz="8" w:space="0" w:color="auto"/>
            </w:tcBorders>
            <w:shd w:val="clear" w:color="000000" w:fill="FFFFFF"/>
            <w:noWrap/>
            <w:vAlign w:val="center"/>
            <w:hideMark/>
          </w:tcPr>
          <w:p w14:paraId="12E797B7"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0,0%</w:t>
            </w:r>
          </w:p>
        </w:tc>
        <w:tc>
          <w:tcPr>
            <w:tcW w:w="1814" w:type="dxa"/>
            <w:tcBorders>
              <w:top w:val="nil"/>
              <w:left w:val="nil"/>
              <w:bottom w:val="single" w:sz="4" w:space="0" w:color="auto"/>
              <w:right w:val="single" w:sz="8" w:space="0" w:color="auto"/>
            </w:tcBorders>
            <w:shd w:val="clear" w:color="000000" w:fill="EEECE1"/>
            <w:noWrap/>
            <w:vAlign w:val="center"/>
            <w:hideMark/>
          </w:tcPr>
          <w:p w14:paraId="59B3FC4E"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66,7%</w:t>
            </w:r>
          </w:p>
        </w:tc>
      </w:tr>
      <w:tr w:rsidR="00985465" w:rsidRPr="00985465" w14:paraId="69CFA690" w14:textId="77777777" w:rsidTr="00985465">
        <w:trPr>
          <w:trHeight w:val="30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420D2E09"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0EABE883"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4" w:space="0" w:color="auto"/>
              <w:right w:val="nil"/>
            </w:tcBorders>
            <w:shd w:val="clear" w:color="000000" w:fill="FFFFFF"/>
            <w:vAlign w:val="center"/>
            <w:hideMark/>
          </w:tcPr>
          <w:p w14:paraId="7403A9E0" w14:textId="77777777"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 xml:space="preserve">Taux </w:t>
            </w:r>
            <w:proofErr w:type="spellStart"/>
            <w:r w:rsidRPr="00985465">
              <w:rPr>
                <w:rFonts w:cs="Calibri"/>
                <w:b/>
                <w:bCs/>
                <w:color w:val="auto"/>
                <w:kern w:val="0"/>
                <w:sz w:val="16"/>
                <w:szCs w:val="16"/>
                <w14:ligatures w14:val="none"/>
                <w14:cntxtAlts w14:val="0"/>
              </w:rPr>
              <w:t>EnR&amp;R</w:t>
            </w:r>
            <w:proofErr w:type="spellEnd"/>
            <w:r w:rsidRPr="00985465">
              <w:rPr>
                <w:rFonts w:cs="Calibri"/>
                <w:b/>
                <w:bCs/>
                <w:color w:val="auto"/>
                <w:kern w:val="0"/>
                <w:sz w:val="16"/>
                <w:szCs w:val="16"/>
                <w14:ligatures w14:val="none"/>
                <w14:cntxtAlts w14:val="0"/>
              </w:rPr>
              <w:t xml:space="preserve"> auxiliaires pris en compte</w:t>
            </w:r>
          </w:p>
        </w:tc>
        <w:tc>
          <w:tcPr>
            <w:tcW w:w="1814" w:type="dxa"/>
            <w:tcBorders>
              <w:top w:val="nil"/>
              <w:left w:val="single" w:sz="8" w:space="0" w:color="auto"/>
              <w:bottom w:val="nil"/>
              <w:right w:val="single" w:sz="8" w:space="0" w:color="auto"/>
            </w:tcBorders>
            <w:shd w:val="clear" w:color="000000" w:fill="FFFFFF"/>
            <w:noWrap/>
            <w:vAlign w:val="center"/>
            <w:hideMark/>
          </w:tcPr>
          <w:p w14:paraId="4B98F0BC"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0,0%</w:t>
            </w:r>
          </w:p>
        </w:tc>
        <w:tc>
          <w:tcPr>
            <w:tcW w:w="1814" w:type="dxa"/>
            <w:tcBorders>
              <w:top w:val="nil"/>
              <w:left w:val="nil"/>
              <w:bottom w:val="nil"/>
              <w:right w:val="single" w:sz="8" w:space="0" w:color="auto"/>
            </w:tcBorders>
            <w:shd w:val="clear" w:color="000000" w:fill="EEECE1"/>
            <w:noWrap/>
            <w:vAlign w:val="center"/>
            <w:hideMark/>
          </w:tcPr>
          <w:p w14:paraId="4558279A"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65,7%</w:t>
            </w:r>
          </w:p>
        </w:tc>
      </w:tr>
      <w:tr w:rsidR="00985465" w:rsidRPr="00985465" w14:paraId="76859788" w14:textId="77777777" w:rsidTr="00985465">
        <w:trPr>
          <w:trHeight w:val="690"/>
        </w:trPr>
        <w:tc>
          <w:tcPr>
            <w:tcW w:w="416" w:type="dxa"/>
            <w:vMerge/>
            <w:tcBorders>
              <w:top w:val="single" w:sz="8" w:space="0" w:color="auto"/>
              <w:left w:val="single" w:sz="8" w:space="0" w:color="auto"/>
              <w:bottom w:val="single" w:sz="8" w:space="0" w:color="000000"/>
              <w:right w:val="single" w:sz="8" w:space="0" w:color="auto"/>
            </w:tcBorders>
            <w:vAlign w:val="center"/>
            <w:hideMark/>
          </w:tcPr>
          <w:p w14:paraId="5E35DAF2" w14:textId="77777777" w:rsidR="00985465" w:rsidRPr="00985465" w:rsidRDefault="00985465" w:rsidP="001D085D">
            <w:pPr>
              <w:keepNext/>
              <w:spacing w:after="0" w:line="240" w:lineRule="auto"/>
              <w:rPr>
                <w:rFonts w:cs="Calibri"/>
                <w:b/>
                <w:bCs/>
                <w:color w:val="auto"/>
                <w:kern w:val="0"/>
                <w:sz w:val="22"/>
                <w:szCs w:val="22"/>
                <w14:ligatures w14:val="none"/>
                <w14:cntxtAlts w14:val="0"/>
              </w:rPr>
            </w:pPr>
          </w:p>
        </w:tc>
        <w:tc>
          <w:tcPr>
            <w:tcW w:w="425" w:type="dxa"/>
            <w:vMerge/>
            <w:tcBorders>
              <w:top w:val="nil"/>
              <w:left w:val="single" w:sz="8" w:space="0" w:color="auto"/>
              <w:bottom w:val="single" w:sz="8" w:space="0" w:color="000000"/>
              <w:right w:val="single" w:sz="8" w:space="0" w:color="auto"/>
            </w:tcBorders>
            <w:vAlign w:val="center"/>
            <w:hideMark/>
          </w:tcPr>
          <w:p w14:paraId="531D60B0" w14:textId="77777777" w:rsidR="00985465" w:rsidRPr="00985465" w:rsidRDefault="00985465" w:rsidP="001D085D">
            <w:pPr>
              <w:keepNext/>
              <w:spacing w:after="0" w:line="240" w:lineRule="auto"/>
              <w:rPr>
                <w:rFonts w:cs="Calibri"/>
                <w:color w:val="auto"/>
                <w:kern w:val="0"/>
                <w:sz w:val="16"/>
                <w:szCs w:val="16"/>
                <w14:ligatures w14:val="none"/>
                <w14:cntxtAlts w14:val="0"/>
              </w:rPr>
            </w:pPr>
          </w:p>
        </w:tc>
        <w:tc>
          <w:tcPr>
            <w:tcW w:w="4678" w:type="dxa"/>
            <w:tcBorders>
              <w:top w:val="nil"/>
              <w:left w:val="nil"/>
              <w:bottom w:val="single" w:sz="8" w:space="0" w:color="auto"/>
              <w:right w:val="nil"/>
            </w:tcBorders>
            <w:shd w:val="clear" w:color="000000" w:fill="FFFFFF"/>
            <w:vAlign w:val="center"/>
            <w:hideMark/>
          </w:tcPr>
          <w:p w14:paraId="2913138F" w14:textId="724B0B22" w:rsidR="00985465" w:rsidRPr="00985465" w:rsidRDefault="00985465" w:rsidP="001D085D">
            <w:pPr>
              <w:keepNext/>
              <w:spacing w:after="0" w:line="240" w:lineRule="auto"/>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CO2 évité (tonnes) :</w:t>
            </w:r>
            <w:r w:rsidRPr="00985465">
              <w:rPr>
                <w:rFonts w:cs="Calibri"/>
                <w:b/>
                <w:bCs/>
                <w:color w:val="auto"/>
                <w:kern w:val="0"/>
                <w:sz w:val="16"/>
                <w:szCs w:val="16"/>
                <w14:ligatures w14:val="none"/>
                <w14:cntxtAlts w14:val="0"/>
              </w:rPr>
              <w:br/>
            </w:r>
            <w:r w:rsidRPr="00985465">
              <w:rPr>
                <w:rFonts w:cs="Calibri"/>
                <w:i/>
                <w:iCs/>
                <w:color w:val="auto"/>
                <w:kern w:val="0"/>
                <w:sz w:val="16"/>
                <w:szCs w:val="16"/>
                <w14:ligatures w14:val="none"/>
                <w14:cntxtAlts w14:val="0"/>
              </w:rPr>
              <w:t>réf. GN (base carbone ADEME) : 0,</w:t>
            </w:r>
            <w:r w:rsidR="008C05D5">
              <w:rPr>
                <w:rFonts w:cs="Calibri"/>
                <w:i/>
                <w:iCs/>
                <w:color w:val="auto"/>
                <w:kern w:val="0"/>
                <w:sz w:val="16"/>
                <w:szCs w:val="16"/>
                <w14:ligatures w14:val="none"/>
                <w14:cntxtAlts w14:val="0"/>
              </w:rPr>
              <w:t>201</w:t>
            </w:r>
            <w:r w:rsidRPr="00985465">
              <w:rPr>
                <w:rFonts w:cs="Calibri"/>
                <w:i/>
                <w:iCs/>
                <w:color w:val="auto"/>
                <w:kern w:val="0"/>
                <w:sz w:val="16"/>
                <w:szCs w:val="16"/>
                <w14:ligatures w14:val="none"/>
                <w14:cntxtAlts w14:val="0"/>
              </w:rPr>
              <w:t xml:space="preserve"> tCO2/MWh PCI</w:t>
            </w:r>
          </w:p>
        </w:tc>
        <w:tc>
          <w:tcPr>
            <w:tcW w:w="181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BE223B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c>
          <w:tcPr>
            <w:tcW w:w="1814" w:type="dxa"/>
            <w:tcBorders>
              <w:top w:val="single" w:sz="4" w:space="0" w:color="auto"/>
              <w:left w:val="nil"/>
              <w:bottom w:val="single" w:sz="8" w:space="0" w:color="auto"/>
              <w:right w:val="single" w:sz="8" w:space="0" w:color="auto"/>
            </w:tcBorders>
            <w:shd w:val="clear" w:color="000000" w:fill="EEECE1"/>
            <w:noWrap/>
            <w:vAlign w:val="center"/>
            <w:hideMark/>
          </w:tcPr>
          <w:p w14:paraId="0D806033" w14:textId="77777777" w:rsidR="00985465" w:rsidRPr="00985465" w:rsidRDefault="00985465" w:rsidP="001D085D">
            <w:pPr>
              <w:keepNext/>
              <w:spacing w:after="0" w:line="240" w:lineRule="auto"/>
              <w:ind w:firstLine="69"/>
              <w:jc w:val="center"/>
              <w:rPr>
                <w:rFonts w:cs="Calibri"/>
                <w:b/>
                <w:bCs/>
                <w:color w:val="auto"/>
                <w:kern w:val="0"/>
                <w:sz w:val="16"/>
                <w:szCs w:val="16"/>
                <w14:ligatures w14:val="none"/>
                <w14:cntxtAlts w14:val="0"/>
              </w:rPr>
            </w:pPr>
            <w:r w:rsidRPr="00985465">
              <w:rPr>
                <w:rFonts w:cs="Calibri"/>
                <w:b/>
                <w:bCs/>
                <w:color w:val="auto"/>
                <w:kern w:val="0"/>
                <w:sz w:val="16"/>
                <w:szCs w:val="16"/>
                <w14:ligatures w14:val="none"/>
                <w14:cntxtAlts w14:val="0"/>
              </w:rPr>
              <w:t>0</w:t>
            </w:r>
          </w:p>
        </w:tc>
      </w:tr>
    </w:tbl>
    <w:p w14:paraId="60021662" w14:textId="1C867166" w:rsidR="00985465" w:rsidRDefault="00985465" w:rsidP="00183DCD">
      <w:pPr>
        <w:rPr>
          <w:rFonts w:asciiTheme="minorHAnsi" w:hAnsiTheme="minorHAnsi"/>
          <w:bCs/>
          <w:i/>
        </w:rPr>
      </w:pPr>
    </w:p>
    <w:p w14:paraId="05BB49E4" w14:textId="460D49A7" w:rsidR="00A96F3C" w:rsidRPr="00A96F3C" w:rsidRDefault="00A96F3C" w:rsidP="00A96F3C">
      <w:pPr>
        <w:jc w:val="both"/>
        <w:rPr>
          <w:rFonts w:ascii="Marianne Light" w:hAnsi="Marianne Light"/>
          <w:bCs/>
          <w:i/>
          <w:sz w:val="18"/>
          <w:szCs w:val="18"/>
        </w:rPr>
      </w:pPr>
      <w:r w:rsidRPr="00A96F3C">
        <w:rPr>
          <w:rFonts w:ascii="Marianne Light" w:hAnsi="Marianne Light"/>
          <w:bCs/>
          <w:i/>
          <w:sz w:val="18"/>
          <w:szCs w:val="18"/>
        </w:rPr>
        <w:t>L</w:t>
      </w:r>
      <w:r>
        <w:rPr>
          <w:rFonts w:ascii="Marianne Light" w:hAnsi="Marianne Light"/>
          <w:bCs/>
          <w:i/>
          <w:sz w:val="18"/>
          <w:szCs w:val="18"/>
        </w:rPr>
        <w:t>e taux d’économie d’énergie est-t-il supérieur ou égal à</w:t>
      </w:r>
      <w:r w:rsidRPr="00A96F3C">
        <w:rPr>
          <w:rFonts w:ascii="Marianne Light" w:hAnsi="Marianne Light"/>
          <w:bCs/>
          <w:i/>
          <w:sz w:val="18"/>
          <w:szCs w:val="18"/>
        </w:rPr>
        <w:t xml:space="preserve"> 30</w:t>
      </w:r>
      <w:r>
        <w:rPr>
          <w:rFonts w:cs="Calibri"/>
          <w:bCs/>
          <w:i/>
          <w:sz w:val="18"/>
          <w:szCs w:val="18"/>
        </w:rPr>
        <w:t> </w:t>
      </w:r>
      <w:r w:rsidRPr="00A96F3C">
        <w:rPr>
          <w:rFonts w:ascii="Marianne Light" w:hAnsi="Marianne Light"/>
          <w:bCs/>
          <w:i/>
          <w:sz w:val="18"/>
          <w:szCs w:val="18"/>
        </w:rPr>
        <w:t>%</w:t>
      </w:r>
      <w:r>
        <w:rPr>
          <w:rFonts w:cs="Calibri"/>
          <w:bCs/>
          <w:i/>
          <w:sz w:val="18"/>
          <w:szCs w:val="18"/>
        </w:rPr>
        <w:t> ?</w:t>
      </w:r>
      <w:r w:rsidRPr="00A96F3C">
        <w:rPr>
          <w:rFonts w:ascii="Marianne Light" w:hAnsi="Marianne Light"/>
          <w:bCs/>
          <w:i/>
          <w:sz w:val="18"/>
          <w:szCs w:val="18"/>
        </w:rPr>
        <w:t xml:space="preserve">: </w:t>
      </w:r>
      <w:r w:rsidRPr="001D085D">
        <w:rPr>
          <w:rFonts w:ascii="Marianne Light" w:hAnsi="Marianne Light"/>
          <w:bCs/>
          <w:i/>
          <w:sz w:val="18"/>
          <w:szCs w:val="18"/>
          <w:highlight w:val="lightGray"/>
        </w:rPr>
        <w:t>OUI / NON</w:t>
      </w:r>
    </w:p>
    <w:p w14:paraId="1D1A5E8A" w14:textId="5BCEE115" w:rsidR="00183DCD" w:rsidRDefault="001D085D" w:rsidP="00D051F1">
      <w:pPr>
        <w:pStyle w:val="Titre2"/>
      </w:pPr>
      <w:bookmarkStart w:id="102" w:name="_Toc56060622"/>
      <w:bookmarkStart w:id="103" w:name="_Toc56063132"/>
      <w:bookmarkStart w:id="104" w:name="_Toc56063159"/>
      <w:bookmarkStart w:id="105" w:name="_Toc56063199"/>
      <w:bookmarkStart w:id="106" w:name="_Toc56063223"/>
      <w:bookmarkStart w:id="107" w:name="_Toc65658392"/>
      <w:bookmarkStart w:id="108" w:name="_Toc33454439"/>
      <w:bookmarkEnd w:id="100"/>
      <w:bookmarkEnd w:id="101"/>
      <w:r w:rsidRPr="001D085D">
        <w:t xml:space="preserve">Système de comptage, suivi, </w:t>
      </w:r>
      <w:proofErr w:type="spellStart"/>
      <w:r w:rsidRPr="001D085D">
        <w:t>reporting</w:t>
      </w:r>
      <w:proofErr w:type="spellEnd"/>
      <w:r w:rsidRPr="001D085D">
        <w:t xml:space="preserve"> de la production </w:t>
      </w:r>
      <w:proofErr w:type="spellStart"/>
      <w:r w:rsidRPr="001D085D">
        <w:t>EnR&amp;R</w:t>
      </w:r>
      <w:bookmarkEnd w:id="102"/>
      <w:bookmarkEnd w:id="103"/>
      <w:bookmarkEnd w:id="104"/>
      <w:bookmarkEnd w:id="105"/>
      <w:bookmarkEnd w:id="106"/>
      <w:bookmarkEnd w:id="107"/>
      <w:proofErr w:type="spellEnd"/>
    </w:p>
    <w:p w14:paraId="3D352E04" w14:textId="381FE668" w:rsidR="001D085D" w:rsidRPr="001D085D" w:rsidRDefault="001D085D" w:rsidP="001D085D">
      <w:pPr>
        <w:pStyle w:val="TexteCourant"/>
        <w:rPr>
          <w:sz w:val="14"/>
        </w:rPr>
      </w:pPr>
      <w:r w:rsidRPr="001D085D">
        <w:rPr>
          <w:sz w:val="14"/>
        </w:rPr>
        <w:t>Rappel</w:t>
      </w:r>
      <w:r w:rsidRPr="001D085D">
        <w:rPr>
          <w:rFonts w:ascii="Calibri" w:hAnsi="Calibri" w:cs="Calibri"/>
          <w:sz w:val="14"/>
        </w:rPr>
        <w:t> </w:t>
      </w:r>
      <w:r w:rsidRPr="001D085D">
        <w:rPr>
          <w:sz w:val="14"/>
        </w:rPr>
        <w:t xml:space="preserve">: A l’exception des opérations en CPE/location-vente, les schémas </w:t>
      </w:r>
      <w:r w:rsidR="00C25FD0">
        <w:rPr>
          <w:sz w:val="14"/>
        </w:rPr>
        <w:t xml:space="preserve">non référencés au </w:t>
      </w:r>
      <w:r w:rsidRPr="001D085D">
        <w:rPr>
          <w:sz w:val="14"/>
        </w:rPr>
        <w:t>Fonds Chaleur doivent faire l’objet d’un suivi énergétique de la part d’un prestataire tiers RGE 20.14 ou équivalent afin d’établir un bilan énergétique complet de l’installation avec à minima les indicateurs suivants: ESU(kWh), fraction solaire (</w:t>
      </w:r>
      <w:proofErr w:type="spellStart"/>
      <w:r w:rsidRPr="001D085D">
        <w:rPr>
          <w:sz w:val="14"/>
        </w:rPr>
        <w:t>Fecs</w:t>
      </w:r>
      <w:proofErr w:type="spellEnd"/>
      <w:r w:rsidRPr="001D085D">
        <w:rPr>
          <w:sz w:val="14"/>
        </w:rPr>
        <w:t>%), taux d’économie (</w:t>
      </w:r>
      <w:proofErr w:type="spellStart"/>
      <w:r w:rsidRPr="001D085D">
        <w:rPr>
          <w:sz w:val="14"/>
        </w:rPr>
        <w:t>Fs</w:t>
      </w:r>
      <w:r w:rsidR="00CB4767">
        <w:rPr>
          <w:sz w:val="14"/>
        </w:rPr>
        <w:t>a</w:t>
      </w:r>
      <w:r w:rsidRPr="001D085D">
        <w:rPr>
          <w:sz w:val="14"/>
        </w:rPr>
        <w:t>v</w:t>
      </w:r>
      <w:proofErr w:type="spellEnd"/>
      <w:r w:rsidRPr="001D085D">
        <w:rPr>
          <w:sz w:val="14"/>
        </w:rPr>
        <w:t xml:space="preserve"> %), productivité utile (kWh/m2). Ce suivi peut être financé par l’ADEME. </w:t>
      </w:r>
    </w:p>
    <w:p w14:paraId="12FA65F4" w14:textId="43BFAB15" w:rsidR="001D085D" w:rsidRPr="001D085D" w:rsidRDefault="001D085D" w:rsidP="00D051F1">
      <w:pPr>
        <w:pStyle w:val="TexteCourant"/>
        <w:spacing w:after="60"/>
        <w:rPr>
          <w:lang w:eastAsia="en-US"/>
        </w:rPr>
      </w:pPr>
      <w:r w:rsidRPr="001D085D">
        <w:rPr>
          <w:lang w:eastAsia="en-US"/>
        </w:rPr>
        <w:t xml:space="preserve">Le moyen de </w:t>
      </w:r>
      <w:r w:rsidRPr="001D085D">
        <w:rPr>
          <w:rStyle w:val="TexteCourantCar"/>
          <w:lang w:eastAsia="en-US"/>
        </w:rPr>
        <w:t>comptage</w:t>
      </w:r>
      <w:r w:rsidRPr="001D085D">
        <w:rPr>
          <w:lang w:eastAsia="en-US"/>
        </w:rPr>
        <w:t xml:space="preserve"> de la chaleur solaire utile est-il (choisir l’option correspondante) : </w:t>
      </w:r>
    </w:p>
    <w:p w14:paraId="6C7277F6" w14:textId="7F1AF862" w:rsidR="001D085D" w:rsidRPr="00D051F1" w:rsidRDefault="001D085D" w:rsidP="00D051F1">
      <w:pPr>
        <w:pStyle w:val="Pucenoir"/>
        <w:rPr>
          <w:i/>
          <w:iCs/>
        </w:rPr>
      </w:pPr>
      <w:r w:rsidRPr="00D051F1">
        <w:rPr>
          <w:i/>
          <w:iCs/>
        </w:rPr>
        <w:t>conforme aux schémas Fonds Chaleur</w:t>
      </w:r>
      <w:r w:rsidR="006C3546" w:rsidRPr="00D051F1">
        <w:rPr>
          <w:rStyle w:val="Appelnotedebasdep"/>
          <w:i/>
          <w:iCs/>
        </w:rPr>
        <w:footnoteReference w:id="13"/>
      </w:r>
      <w:r w:rsidRPr="00D051F1">
        <w:rPr>
          <w:rFonts w:ascii="Calibri" w:hAnsi="Calibri" w:cs="Calibri"/>
          <w:i/>
          <w:iCs/>
        </w:rPr>
        <w:t> </w:t>
      </w:r>
      <w:r w:rsidRPr="00D051F1">
        <w:rPr>
          <w:i/>
          <w:iCs/>
        </w:rPr>
        <w:t>?</w:t>
      </w:r>
      <w:r w:rsidR="006F3227" w:rsidRPr="00D051F1">
        <w:rPr>
          <w:i/>
          <w:iCs/>
        </w:rPr>
        <w:t xml:space="preserve"> </w:t>
      </w:r>
      <w:r w:rsidR="006F3227" w:rsidRPr="00D051F1">
        <w:rPr>
          <w:i/>
          <w:iCs/>
          <w:highlight w:val="lightGray"/>
        </w:rPr>
        <w:t>OUI / NON</w:t>
      </w:r>
    </w:p>
    <w:p w14:paraId="1B24CA14" w14:textId="22FC71DB" w:rsidR="001D085D" w:rsidRPr="00D051F1" w:rsidRDefault="001D085D" w:rsidP="00D051F1">
      <w:pPr>
        <w:pStyle w:val="Pucenoir"/>
        <w:rPr>
          <w:i/>
          <w:iCs/>
        </w:rPr>
      </w:pPr>
      <w:proofErr w:type="gramStart"/>
      <w:r w:rsidRPr="00D051F1">
        <w:rPr>
          <w:i/>
          <w:iCs/>
        </w:rPr>
        <w:t>déduit</w:t>
      </w:r>
      <w:proofErr w:type="gramEnd"/>
      <w:r w:rsidRPr="00D051F1">
        <w:rPr>
          <w:i/>
          <w:iCs/>
        </w:rPr>
        <w:t xml:space="preserve"> par calcul de plusieurs points de comptage (à faire valider par l’ADEME)</w:t>
      </w:r>
      <w:r w:rsidRPr="00D051F1">
        <w:rPr>
          <w:rFonts w:ascii="Calibri" w:hAnsi="Calibri" w:cs="Calibri"/>
          <w:i/>
          <w:iCs/>
        </w:rPr>
        <w:t> </w:t>
      </w:r>
      <w:r w:rsidRPr="00D051F1">
        <w:rPr>
          <w:i/>
          <w:iCs/>
        </w:rPr>
        <w:t>?</w:t>
      </w:r>
      <w:r w:rsidR="006F3227" w:rsidRPr="00D051F1">
        <w:rPr>
          <w:i/>
          <w:iCs/>
        </w:rPr>
        <w:t xml:space="preserve"> </w:t>
      </w:r>
      <w:r w:rsidR="006F3227" w:rsidRPr="00D051F1">
        <w:rPr>
          <w:i/>
          <w:iCs/>
          <w:highlight w:val="lightGray"/>
        </w:rPr>
        <w:t>OUI / NON</w:t>
      </w:r>
    </w:p>
    <w:p w14:paraId="4319F132" w14:textId="77777777" w:rsidR="001D085D" w:rsidRPr="001D085D" w:rsidRDefault="001D085D" w:rsidP="00D051F1">
      <w:pPr>
        <w:pStyle w:val="TexteCourant"/>
        <w:spacing w:after="60"/>
        <w:rPr>
          <w:lang w:eastAsia="en-US"/>
        </w:rPr>
      </w:pPr>
      <w:r w:rsidRPr="001D085D">
        <w:rPr>
          <w:lang w:eastAsia="en-US"/>
        </w:rPr>
        <w:t xml:space="preserve">Le suivi et la maintenance sont effectués par (choisir l’option correspondante) : </w:t>
      </w:r>
    </w:p>
    <w:p w14:paraId="5546F304" w14:textId="756C9C60" w:rsidR="001D085D" w:rsidRPr="00D051F1" w:rsidRDefault="001D085D" w:rsidP="00D051F1">
      <w:pPr>
        <w:pStyle w:val="Pucenoir"/>
        <w:rPr>
          <w:i/>
          <w:iCs/>
          <w:lang w:eastAsia="en-US"/>
        </w:rPr>
      </w:pPr>
      <w:r w:rsidRPr="00D051F1">
        <w:rPr>
          <w:i/>
          <w:iCs/>
          <w:lang w:eastAsia="en-US"/>
        </w:rPr>
        <w:t>La Maitrise d’Ouvrage, le bureau d’étude et un exploitant désigné</w:t>
      </w:r>
      <w:r w:rsidRPr="00D051F1">
        <w:rPr>
          <w:rFonts w:ascii="Calibri" w:hAnsi="Calibri" w:cs="Calibri"/>
          <w:i/>
          <w:iCs/>
          <w:lang w:eastAsia="en-US"/>
        </w:rPr>
        <w:t> </w:t>
      </w:r>
      <w:r w:rsidRPr="00D051F1">
        <w:rPr>
          <w:i/>
          <w:iCs/>
          <w:lang w:eastAsia="en-US"/>
        </w:rPr>
        <w:t>: coordonn</w:t>
      </w:r>
      <w:r w:rsidRPr="00D051F1">
        <w:rPr>
          <w:rFonts w:cs="Marianne Light"/>
          <w:i/>
          <w:iCs/>
          <w:lang w:eastAsia="en-US"/>
        </w:rPr>
        <w:t>é</w:t>
      </w:r>
      <w:r w:rsidRPr="00D051F1">
        <w:rPr>
          <w:i/>
          <w:iCs/>
          <w:lang w:eastAsia="en-US"/>
        </w:rPr>
        <w:t>es de l’exploitant</w:t>
      </w:r>
      <w:r w:rsidRPr="00D051F1">
        <w:rPr>
          <w:rFonts w:ascii="Calibri" w:hAnsi="Calibri" w:cs="Calibri"/>
          <w:i/>
          <w:iCs/>
          <w:lang w:eastAsia="en-US"/>
        </w:rPr>
        <w:t> </w:t>
      </w:r>
      <w:r w:rsidRPr="00D051F1">
        <w:rPr>
          <w:i/>
          <w:iCs/>
          <w:lang w:eastAsia="en-US"/>
        </w:rPr>
        <w:t>: ….</w:t>
      </w:r>
    </w:p>
    <w:p w14:paraId="1DE5B0DB" w14:textId="4C71881C" w:rsidR="001D085D" w:rsidRPr="00D051F1" w:rsidRDefault="001D085D" w:rsidP="00D051F1">
      <w:pPr>
        <w:pStyle w:val="Pucenoir"/>
        <w:rPr>
          <w:i/>
          <w:iCs/>
          <w:lang w:eastAsia="en-US"/>
        </w:rPr>
      </w:pPr>
      <w:r w:rsidRPr="00D051F1">
        <w:rPr>
          <w:i/>
          <w:iCs/>
          <w:lang w:eastAsia="en-US"/>
        </w:rPr>
        <w:t>La Maîtrise d’Ouvrage et un exploitant qualifié SOCOL exploitant, coordonnées</w:t>
      </w:r>
      <w:r w:rsidRPr="00D051F1">
        <w:rPr>
          <w:rFonts w:ascii="Calibri" w:hAnsi="Calibri" w:cs="Calibri"/>
          <w:i/>
          <w:iCs/>
          <w:lang w:eastAsia="en-US"/>
        </w:rPr>
        <w:t> </w:t>
      </w:r>
      <w:r w:rsidRPr="00D051F1">
        <w:rPr>
          <w:i/>
          <w:iCs/>
          <w:lang w:eastAsia="en-US"/>
        </w:rPr>
        <w:t>: …</w:t>
      </w:r>
    </w:p>
    <w:p w14:paraId="0FBE7137" w14:textId="408B63E0" w:rsidR="001D085D" w:rsidRPr="00D051F1" w:rsidRDefault="001D085D" w:rsidP="2F20A659">
      <w:pPr>
        <w:pStyle w:val="Pucenoir"/>
        <w:rPr>
          <w:i/>
          <w:iCs/>
          <w:lang w:eastAsia="en-US"/>
        </w:rPr>
      </w:pPr>
      <w:r w:rsidRPr="2F20A659">
        <w:rPr>
          <w:i/>
          <w:iCs/>
          <w:lang w:eastAsia="en-US"/>
        </w:rPr>
        <w:t xml:space="preserve">La Maîtrise d’Ouvrage et un installateur qualifié </w:t>
      </w:r>
      <w:proofErr w:type="spellStart"/>
      <w:r w:rsidRPr="2F20A659">
        <w:rPr>
          <w:i/>
          <w:iCs/>
          <w:lang w:eastAsia="en-US"/>
        </w:rPr>
        <w:t>Qualisol</w:t>
      </w:r>
      <w:proofErr w:type="spellEnd"/>
      <w:r w:rsidRPr="2F20A659">
        <w:rPr>
          <w:i/>
          <w:iCs/>
          <w:lang w:eastAsia="en-US"/>
        </w:rPr>
        <w:t xml:space="preserve"> Collectif, coordonnées</w:t>
      </w:r>
      <w:r w:rsidRPr="2F20A659">
        <w:rPr>
          <w:rFonts w:ascii="Calibri" w:hAnsi="Calibri" w:cs="Calibri"/>
          <w:i/>
          <w:iCs/>
          <w:lang w:eastAsia="en-US"/>
        </w:rPr>
        <w:t> </w:t>
      </w:r>
      <w:r w:rsidRPr="2F20A659">
        <w:rPr>
          <w:i/>
          <w:iCs/>
          <w:lang w:eastAsia="en-US"/>
        </w:rPr>
        <w:t>: …</w:t>
      </w:r>
    </w:p>
    <w:p w14:paraId="180A128A" w14:textId="30502BA0" w:rsidR="001D085D" w:rsidRPr="00D051F1" w:rsidRDefault="001D085D" w:rsidP="00D051F1">
      <w:pPr>
        <w:pStyle w:val="Pucenoir"/>
        <w:rPr>
          <w:i/>
          <w:iCs/>
          <w:lang w:eastAsia="en-US"/>
        </w:rPr>
      </w:pPr>
      <w:r w:rsidRPr="00D051F1">
        <w:rPr>
          <w:i/>
          <w:iCs/>
          <w:lang w:eastAsia="en-US"/>
        </w:rPr>
        <w:t>Autre</w:t>
      </w:r>
      <w:r w:rsidR="00AF438E" w:rsidRPr="00D051F1">
        <w:rPr>
          <w:i/>
          <w:iCs/>
          <w:lang w:eastAsia="en-US"/>
        </w:rPr>
        <w:t xml:space="preserve"> (à préciser)</w:t>
      </w:r>
      <w:r w:rsidRPr="00D051F1">
        <w:rPr>
          <w:rFonts w:ascii="Calibri" w:hAnsi="Calibri" w:cs="Calibri"/>
          <w:i/>
          <w:iCs/>
          <w:lang w:eastAsia="en-US"/>
        </w:rPr>
        <w:t> </w:t>
      </w:r>
      <w:r w:rsidRPr="00D051F1">
        <w:rPr>
          <w:i/>
          <w:iCs/>
          <w:lang w:eastAsia="en-US"/>
        </w:rPr>
        <w:t>: …</w:t>
      </w:r>
    </w:p>
    <w:p w14:paraId="44B4490D" w14:textId="7214C534" w:rsidR="001D085D" w:rsidRDefault="001D085D" w:rsidP="2F20A659">
      <w:pPr>
        <w:pStyle w:val="TexteCourant"/>
        <w:rPr>
          <w:sz w:val="14"/>
          <w:szCs w:val="14"/>
          <w:lang w:eastAsia="en-US"/>
        </w:rPr>
      </w:pPr>
      <w:bookmarkStart w:id="109" w:name="_Toc31213332"/>
      <w:bookmarkStart w:id="110" w:name="_Toc31214023"/>
      <w:r w:rsidRPr="2F20A659">
        <w:rPr>
          <w:sz w:val="14"/>
          <w:szCs w:val="14"/>
          <w:lang w:eastAsia="en-US"/>
        </w:rPr>
        <w:t>Nota</w:t>
      </w:r>
      <w:r w:rsidRPr="2F20A659">
        <w:rPr>
          <w:rFonts w:ascii="Calibri" w:hAnsi="Calibri" w:cs="Calibri"/>
          <w:sz w:val="14"/>
          <w:szCs w:val="14"/>
          <w:lang w:eastAsia="en-US"/>
        </w:rPr>
        <w:t> </w:t>
      </w:r>
      <w:r w:rsidRPr="2F20A659">
        <w:rPr>
          <w:sz w:val="14"/>
          <w:szCs w:val="14"/>
          <w:lang w:eastAsia="en-US"/>
        </w:rPr>
        <w:t xml:space="preserve">: afin de remonter </w:t>
      </w:r>
      <w:r w:rsidRPr="2F20A659">
        <w:rPr>
          <w:rFonts w:cs="Marianne Light"/>
          <w:sz w:val="14"/>
          <w:szCs w:val="14"/>
          <w:lang w:eastAsia="en-US"/>
        </w:rPr>
        <w:t>à</w:t>
      </w:r>
      <w:r w:rsidRPr="2F20A659">
        <w:rPr>
          <w:sz w:val="14"/>
          <w:szCs w:val="14"/>
          <w:lang w:eastAsia="en-US"/>
        </w:rPr>
        <w:t xml:space="preserve"> la valeur sur les </w:t>
      </w:r>
      <w:r w:rsidRPr="2F20A659">
        <w:rPr>
          <w:rFonts w:cs="Marianne Light"/>
          <w:sz w:val="14"/>
          <w:szCs w:val="14"/>
          <w:lang w:eastAsia="en-US"/>
        </w:rPr>
        <w:t>é</w:t>
      </w:r>
      <w:r w:rsidRPr="2F20A659">
        <w:rPr>
          <w:sz w:val="14"/>
          <w:szCs w:val="14"/>
          <w:lang w:eastAsia="en-US"/>
        </w:rPr>
        <w:t>conomies d’énergie (</w:t>
      </w:r>
      <w:proofErr w:type="spellStart"/>
      <w:r w:rsidRPr="2F20A659">
        <w:rPr>
          <w:sz w:val="14"/>
          <w:szCs w:val="14"/>
          <w:lang w:eastAsia="en-US"/>
        </w:rPr>
        <w:t>Fsav</w:t>
      </w:r>
      <w:proofErr w:type="spellEnd"/>
      <w:r w:rsidRPr="2F20A659">
        <w:rPr>
          <w:sz w:val="14"/>
          <w:szCs w:val="14"/>
          <w:lang w:eastAsia="en-US"/>
        </w:rPr>
        <w:t>), il est fortement recommandé de toujours mettre un compteur d’énergie sur l’appoint dédié à la production d’ECS en chaufferie ou de l’utilité visée par l’installation solaire.</w:t>
      </w:r>
      <w:bookmarkEnd w:id="109"/>
      <w:bookmarkEnd w:id="110"/>
    </w:p>
    <w:p w14:paraId="21DE40AC" w14:textId="722BE722" w:rsidR="008775B4" w:rsidRDefault="008775B4" w:rsidP="2F20A659">
      <w:pPr>
        <w:pStyle w:val="TexteCourant"/>
        <w:rPr>
          <w:sz w:val="14"/>
          <w:szCs w:val="14"/>
          <w:lang w:eastAsia="en-US"/>
        </w:rPr>
      </w:pPr>
    </w:p>
    <w:p w14:paraId="50C83336" w14:textId="3F04E151" w:rsidR="00081363" w:rsidRPr="00D051F1" w:rsidRDefault="00081363" w:rsidP="00D051F1">
      <w:pPr>
        <w:pStyle w:val="Titre1"/>
      </w:pPr>
      <w:bookmarkStart w:id="111" w:name="_Toc51064064"/>
      <w:bookmarkStart w:id="112" w:name="_Toc51064311"/>
      <w:bookmarkStart w:id="113" w:name="_Toc51064423"/>
      <w:bookmarkStart w:id="114" w:name="_Toc51064715"/>
      <w:bookmarkStart w:id="115" w:name="_Toc51228303"/>
      <w:bookmarkStart w:id="116" w:name="_Toc51228335"/>
      <w:bookmarkStart w:id="117" w:name="_Toc51228464"/>
      <w:bookmarkStart w:id="118" w:name="_Toc51228543"/>
      <w:bookmarkStart w:id="119" w:name="_Toc53494423"/>
      <w:bookmarkStart w:id="120" w:name="_Toc53494648"/>
      <w:bookmarkStart w:id="121" w:name="_Toc53494756"/>
      <w:bookmarkStart w:id="122" w:name="_Toc53494860"/>
      <w:bookmarkStart w:id="123" w:name="_Toc53496380"/>
      <w:bookmarkStart w:id="124" w:name="_Toc53497415"/>
      <w:bookmarkStart w:id="125" w:name="_Toc55943223"/>
      <w:bookmarkStart w:id="126" w:name="_Toc56048825"/>
      <w:bookmarkStart w:id="127" w:name="_Toc56052863"/>
      <w:bookmarkStart w:id="128" w:name="_Toc56060623"/>
      <w:bookmarkStart w:id="129" w:name="_Toc56063133"/>
      <w:bookmarkStart w:id="130" w:name="_Toc56063160"/>
      <w:bookmarkStart w:id="131" w:name="_Toc56063200"/>
      <w:bookmarkStart w:id="132" w:name="_Toc56063224"/>
      <w:bookmarkStart w:id="133" w:name="_Toc65658393"/>
      <w:bookmarkEnd w:id="108"/>
      <w:r w:rsidRPr="00D051F1">
        <w:lastRenderedPageBreak/>
        <w:t>Suivi et planning du projet</w:t>
      </w:r>
      <w:bookmarkEnd w:id="4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A1F96E0" w14:textId="73C47EDB" w:rsidR="0044515D" w:rsidRPr="00C679A9" w:rsidRDefault="0044515D" w:rsidP="008A26A6">
      <w:pPr>
        <w:pStyle w:val="TexteCourant"/>
      </w:pPr>
      <w:r w:rsidRPr="00BC23C4">
        <w:rPr>
          <w:highlight w:val="lightGray"/>
        </w:rPr>
        <w:t>Indiquer les grandes étapes du projet ainsi que les dates prévisionnelles clés suivantes</w:t>
      </w:r>
      <w:r w:rsidRPr="00BC23C4">
        <w:rPr>
          <w:rFonts w:ascii="Calibri" w:hAnsi="Calibri" w:cs="Calibri"/>
          <w:highlight w:val="lightGray"/>
        </w:rPr>
        <w:t> </w:t>
      </w:r>
      <w:r w:rsidRPr="00BC23C4">
        <w:rPr>
          <w:highlight w:val="lightGray"/>
        </w:rPr>
        <w:t>:</w:t>
      </w:r>
    </w:p>
    <w:p w14:paraId="09EA4545" w14:textId="04F3D7AA" w:rsidR="008A26A6" w:rsidRPr="00E52E4D" w:rsidRDefault="008A26A6" w:rsidP="00E52E4D">
      <w:pPr>
        <w:pStyle w:val="Pucenoir"/>
      </w:pPr>
      <w:r w:rsidRPr="00E52E4D">
        <w:t>Avant-projet sommaire et détaillé</w:t>
      </w:r>
      <w:r w:rsidRPr="00E52E4D">
        <w:rPr>
          <w:rFonts w:ascii="Calibri" w:hAnsi="Calibri" w:cs="Calibri"/>
        </w:rPr>
        <w:t> </w:t>
      </w:r>
      <w:r w:rsidRPr="00E52E4D">
        <w:t>;</w:t>
      </w:r>
    </w:p>
    <w:p w14:paraId="7B702EB8" w14:textId="300ED8E2" w:rsidR="008A26A6" w:rsidRPr="00E52E4D" w:rsidRDefault="008A26A6" w:rsidP="00E52E4D">
      <w:pPr>
        <w:pStyle w:val="Pucenoir"/>
        <w:rPr>
          <w:rFonts w:cs="Calibri"/>
          <w:i/>
        </w:rPr>
      </w:pPr>
      <w:r w:rsidRPr="00E52E4D">
        <w:rPr>
          <w:rFonts w:cs="Calibri"/>
          <w:i/>
        </w:rPr>
        <w:t>Cas échéant</w:t>
      </w:r>
      <w:r w:rsidRPr="00E52E4D">
        <w:rPr>
          <w:rFonts w:ascii="Calibri" w:hAnsi="Calibri" w:cs="Calibri"/>
          <w:i/>
        </w:rPr>
        <w:t> </w:t>
      </w:r>
      <w:r w:rsidRPr="00E52E4D">
        <w:rPr>
          <w:rFonts w:cs="Calibri"/>
          <w:i/>
        </w:rPr>
        <w:t>: obtention du permis de construire ou d</w:t>
      </w:r>
      <w:r w:rsidRPr="00E52E4D">
        <w:rPr>
          <w:rFonts w:cs="Marianne Light"/>
          <w:i/>
        </w:rPr>
        <w:t>’</w:t>
      </w:r>
      <w:r w:rsidRPr="00E52E4D">
        <w:rPr>
          <w:rFonts w:cs="Calibri"/>
          <w:i/>
        </w:rPr>
        <w:t>exploiter</w:t>
      </w:r>
      <w:r w:rsidRPr="00E52E4D">
        <w:rPr>
          <w:rFonts w:ascii="Calibri" w:hAnsi="Calibri" w:cs="Calibri"/>
          <w:i/>
        </w:rPr>
        <w:t> </w:t>
      </w:r>
      <w:r w:rsidRPr="00E52E4D">
        <w:rPr>
          <w:rFonts w:cs="Calibri"/>
          <w:i/>
        </w:rPr>
        <w:t>;</w:t>
      </w:r>
    </w:p>
    <w:p w14:paraId="19BD5410" w14:textId="06A4FFD1" w:rsidR="008A26A6" w:rsidRPr="00E52E4D" w:rsidRDefault="008A26A6" w:rsidP="00E52E4D">
      <w:pPr>
        <w:pStyle w:val="Pucenoir"/>
        <w:rPr>
          <w:rFonts w:cs="Calibri"/>
          <w:i/>
        </w:rPr>
      </w:pPr>
      <w:r w:rsidRPr="00E52E4D">
        <w:rPr>
          <w:rFonts w:cs="Calibri"/>
          <w:i/>
        </w:rPr>
        <w:t>Démarrage des travaux</w:t>
      </w:r>
      <w:r w:rsidRPr="00E52E4D">
        <w:rPr>
          <w:rFonts w:ascii="Calibri" w:hAnsi="Calibri" w:cs="Calibri"/>
          <w:i/>
        </w:rPr>
        <w:t> </w:t>
      </w:r>
      <w:r w:rsidRPr="00E52E4D">
        <w:rPr>
          <w:rFonts w:cs="Calibri"/>
          <w:i/>
        </w:rPr>
        <w:t>;</w:t>
      </w:r>
    </w:p>
    <w:p w14:paraId="0F4EB02C" w14:textId="3ABA1E45" w:rsidR="008A26A6" w:rsidRPr="00E52E4D" w:rsidRDefault="008A26A6" w:rsidP="00E52E4D">
      <w:pPr>
        <w:pStyle w:val="Pucenoir"/>
        <w:rPr>
          <w:rFonts w:cs="Calibri"/>
          <w:i/>
        </w:rPr>
      </w:pPr>
      <w:r w:rsidRPr="00E52E4D">
        <w:rPr>
          <w:rFonts w:cs="Calibri"/>
          <w:i/>
        </w:rPr>
        <w:t>Réception de l’installation ;</w:t>
      </w:r>
    </w:p>
    <w:p w14:paraId="58C950F7" w14:textId="75B5E3FF" w:rsidR="008A26A6" w:rsidRPr="00E52E4D" w:rsidRDefault="008A26A6" w:rsidP="00E52E4D">
      <w:pPr>
        <w:pStyle w:val="Pucenoir"/>
        <w:rPr>
          <w:rFonts w:cs="Calibri"/>
          <w:i/>
        </w:rPr>
      </w:pPr>
      <w:r w:rsidRPr="00E52E4D">
        <w:rPr>
          <w:rFonts w:cs="Calibri"/>
          <w:i/>
        </w:rPr>
        <w:t>Essai et mise en exploitation</w:t>
      </w:r>
      <w:r w:rsidRPr="00E52E4D">
        <w:rPr>
          <w:rFonts w:ascii="Calibri" w:hAnsi="Calibri" w:cs="Calibri"/>
          <w:i/>
        </w:rPr>
        <w:t> </w:t>
      </w:r>
      <w:r w:rsidRPr="00E52E4D">
        <w:rPr>
          <w:rFonts w:cs="Calibri"/>
          <w:i/>
        </w:rPr>
        <w:t>;</w:t>
      </w:r>
    </w:p>
    <w:p w14:paraId="3E33EA6C" w14:textId="208F2CE0" w:rsidR="008A26A6" w:rsidRPr="00E52E4D" w:rsidRDefault="008A26A6" w:rsidP="00E52E4D">
      <w:pPr>
        <w:pStyle w:val="Pucenoir"/>
        <w:rPr>
          <w:rFonts w:cs="Calibri"/>
          <w:i/>
        </w:rPr>
      </w:pPr>
      <w:r w:rsidRPr="00E52E4D">
        <w:rPr>
          <w:rFonts w:cs="Calibri"/>
          <w:i/>
        </w:rPr>
        <w:t>Mise en service industrielle de la chaufferie.</w:t>
      </w:r>
    </w:p>
    <w:p w14:paraId="78BC9CFE" w14:textId="4168525A" w:rsidR="00AE0AE9" w:rsidRPr="00D051F1" w:rsidRDefault="00AE0AE9" w:rsidP="00D051F1">
      <w:pPr>
        <w:pStyle w:val="Titre1"/>
      </w:pPr>
      <w:bookmarkStart w:id="134" w:name="_Toc51178595"/>
      <w:bookmarkStart w:id="135" w:name="_Toc53494424"/>
      <w:bookmarkStart w:id="136" w:name="_Toc53494649"/>
      <w:bookmarkStart w:id="137" w:name="_Toc53494757"/>
      <w:bookmarkStart w:id="138" w:name="_Toc53494861"/>
      <w:bookmarkStart w:id="139" w:name="_Toc53496381"/>
      <w:bookmarkStart w:id="140" w:name="_Toc53497416"/>
      <w:bookmarkStart w:id="141" w:name="_Toc55943224"/>
      <w:bookmarkStart w:id="142" w:name="_Toc56048826"/>
      <w:bookmarkStart w:id="143" w:name="_Toc56052864"/>
      <w:bookmarkStart w:id="144" w:name="_Toc56060624"/>
      <w:bookmarkStart w:id="145" w:name="_Toc56063134"/>
      <w:bookmarkStart w:id="146" w:name="_Toc56063161"/>
      <w:bookmarkStart w:id="147" w:name="_Toc56063201"/>
      <w:bookmarkStart w:id="148" w:name="_Toc56063225"/>
      <w:bookmarkStart w:id="149" w:name="_Toc65658394"/>
      <w:bookmarkStart w:id="150" w:name="_Toc51064424"/>
      <w:r w:rsidRPr="00D051F1">
        <w:t>Engagements spécifiques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D313A82" w14:textId="100AD3AC" w:rsidR="0044515D" w:rsidRPr="0044515D" w:rsidRDefault="00756311" w:rsidP="0044515D">
      <w:pPr>
        <w:jc w:val="both"/>
        <w:rPr>
          <w:rFonts w:ascii="Marianne Light" w:hAnsi="Marianne Light" w:cs="Calibri"/>
          <w:sz w:val="18"/>
          <w:szCs w:val="18"/>
        </w:rPr>
      </w:pPr>
      <w:r w:rsidRPr="00756311">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p>
    <w:p w14:paraId="20BE910E" w14:textId="79367450" w:rsidR="0044515D" w:rsidRPr="00D051F1"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52BDCF6" w:rsidR="0044515D" w:rsidRPr="00A70CDB" w:rsidRDefault="0044515D" w:rsidP="00D051F1">
      <w:pPr>
        <w:pStyle w:val="Titre2"/>
      </w:pPr>
      <w:bookmarkStart w:id="151" w:name="_Toc65658395"/>
      <w:r w:rsidRPr="00A70CDB">
        <w:t>Engagement</w:t>
      </w:r>
      <w:r w:rsidR="008A26A6" w:rsidRPr="00A70CDB">
        <w:t xml:space="preserve"> sur les caractéristiques des installations</w:t>
      </w:r>
      <w:bookmarkEnd w:id="151"/>
      <w:r w:rsidR="008A26A6" w:rsidRPr="00A70CDB">
        <w:t xml:space="preserve"> </w:t>
      </w:r>
    </w:p>
    <w:p w14:paraId="53735C34" w14:textId="6C771F03" w:rsidR="008A26A6" w:rsidRPr="00D051F1" w:rsidRDefault="008A26A6" w:rsidP="00D051F1">
      <w:pPr>
        <w:pStyle w:val="Pucenoir"/>
      </w:pPr>
      <w:r w:rsidRPr="29BE2074">
        <w:rPr>
          <w:rFonts w:eastAsiaTheme="minorEastAsia"/>
        </w:rPr>
        <w:t>Le projet concerne la mise en place de nouvelles installations solaires thermiques pour des bâtiments existants</w:t>
      </w:r>
      <w:r w:rsidR="58AF200F" w:rsidRPr="29BE2074">
        <w:rPr>
          <w:rFonts w:eastAsiaTheme="minorEastAsia"/>
        </w:rPr>
        <w:t xml:space="preserve"> ou neuf</w:t>
      </w:r>
      <w:r w:rsidRPr="29BE2074">
        <w:rPr>
          <w:rFonts w:eastAsiaTheme="minorEastAsia"/>
        </w:rPr>
        <w:t xml:space="preserve"> et/ou la réhabilitation d'installations existantes. </w:t>
      </w:r>
    </w:p>
    <w:p w14:paraId="0BA50724" w14:textId="77777777" w:rsidR="008A26A6" w:rsidRPr="00D051F1" w:rsidRDefault="008A26A6" w:rsidP="00D051F1">
      <w:pPr>
        <w:pStyle w:val="Pucenoir"/>
      </w:pPr>
      <w:r w:rsidRPr="2F20A659">
        <w:rPr>
          <w:rFonts w:eastAsiaTheme="minorEastAsia"/>
        </w:rPr>
        <w:t xml:space="preserve">Le projet concerne la mise en place d’installations de préchauffage de process en milieu industriel à température &lt; 110°C </w:t>
      </w:r>
    </w:p>
    <w:p w14:paraId="550FB828" w14:textId="48851B15" w:rsidR="008A26A6" w:rsidRPr="00D051F1" w:rsidRDefault="008A26A6" w:rsidP="00D051F1">
      <w:pPr>
        <w:pStyle w:val="Pucenoir"/>
      </w:pPr>
      <w:r w:rsidRPr="2F20A659">
        <w:rPr>
          <w:rFonts w:eastAsiaTheme="minorEastAsia"/>
        </w:rPr>
        <w:t xml:space="preserve">Le projet fait l’objet d’un seul et unique marché. La surface totale de capteurs installés est supérieure ou égale à 25 m² utiles et la surface unitaire de chacune des installations solaires composant le projet est </w:t>
      </w:r>
      <w:r w:rsidR="00A70CDB" w:rsidRPr="2F20A659">
        <w:rPr>
          <w:rFonts w:eastAsiaTheme="minorEastAsia"/>
        </w:rPr>
        <w:t>supérieure ou égale à 15 m²</w:t>
      </w:r>
      <w:r w:rsidRPr="2F20A659">
        <w:rPr>
          <w:rFonts w:eastAsiaTheme="minorEastAsia"/>
        </w:rPr>
        <w:t xml:space="preserve"> (</w:t>
      </w:r>
      <w:r w:rsidR="00A70CDB" w:rsidRPr="2F20A659">
        <w:rPr>
          <w:rFonts w:eastAsiaTheme="minorEastAsia"/>
        </w:rPr>
        <w:t xml:space="preserve">voir </w:t>
      </w:r>
      <w:r w:rsidR="00837B9C" w:rsidRPr="2F20A659">
        <w:rPr>
          <w:rFonts w:eastAsiaTheme="minorEastAsia"/>
        </w:rPr>
        <w:t xml:space="preserve">les critères spécifiques pour certains projets Outre-Mer sur </w:t>
      </w:r>
      <w:r w:rsidR="00A70CDB" w:rsidRPr="2F20A659">
        <w:rPr>
          <w:rFonts w:eastAsiaTheme="minorEastAsia"/>
        </w:rPr>
        <w:t>la</w:t>
      </w:r>
      <w:r w:rsidRPr="2F20A659">
        <w:rPr>
          <w:rFonts w:eastAsiaTheme="minorEastAsia"/>
        </w:rPr>
        <w:t xml:space="preserve"> fiche </w:t>
      </w:r>
      <w:r w:rsidR="00A70CDB" w:rsidRPr="2F20A659">
        <w:rPr>
          <w:rFonts w:eastAsiaTheme="minorEastAsia"/>
        </w:rPr>
        <w:t>Conditions d’Eligibilité et de Financement</w:t>
      </w:r>
      <w:r w:rsidR="00837B9C" w:rsidRPr="2F20A659">
        <w:rPr>
          <w:rFonts w:eastAsiaTheme="minorEastAsia"/>
        </w:rPr>
        <w:t xml:space="preserve"> correspondante</w:t>
      </w:r>
      <w:r w:rsidRPr="2F20A659">
        <w:rPr>
          <w:rFonts w:eastAsiaTheme="minorEastAsia"/>
        </w:rPr>
        <w:t>).</w:t>
      </w:r>
      <w:r w:rsidRPr="2F20A659" w:rsidDel="007D2FD8">
        <w:rPr>
          <w:rFonts w:eastAsiaTheme="minorEastAsia"/>
        </w:rPr>
        <w:t xml:space="preserve"> </w:t>
      </w:r>
    </w:p>
    <w:p w14:paraId="11EA62A1" w14:textId="77777777" w:rsidR="00A70CDB" w:rsidRPr="008A26A6" w:rsidRDefault="00A70CDB" w:rsidP="00D051F1">
      <w:pPr>
        <w:pStyle w:val="Pucenoir"/>
      </w:pPr>
      <w:r>
        <w:t>L’installation a recours à des capteurs solaires thermiques certifiés pour la zone géographique d’implantation prévue.</w:t>
      </w:r>
    </w:p>
    <w:p w14:paraId="3E0852EA" w14:textId="60E6E026" w:rsidR="0044515D" w:rsidRPr="0044515D" w:rsidRDefault="004F5B32" w:rsidP="00D051F1">
      <w:pPr>
        <w:pStyle w:val="Titre2"/>
      </w:pPr>
      <w:bookmarkStart w:id="152" w:name="_Toc65658396"/>
      <w:r w:rsidRPr="004F5B32">
        <w:t>Engagement sur la production thermique de l’installation solaire thermique</w:t>
      </w:r>
      <w:bookmarkEnd w:id="152"/>
    </w:p>
    <w:p w14:paraId="61C6829B" w14:textId="561C927D" w:rsidR="00257A6A" w:rsidRPr="002F0A28" w:rsidRDefault="00257A6A" w:rsidP="2F20A659">
      <w:pPr>
        <w:rPr>
          <w:rFonts w:asciiTheme="minorHAnsi" w:hAnsiTheme="minorHAnsi" w:cstheme="minorBidi"/>
        </w:rPr>
      </w:pPr>
      <w:r w:rsidRPr="00257A6A">
        <w:rPr>
          <w:rFonts w:ascii="Marianne Light" w:hAnsi="Marianne Light" w:cs="Calibri"/>
          <w:sz w:val="18"/>
          <w:szCs w:val="18"/>
        </w:rPr>
        <w:t xml:space="preserve">La </w:t>
      </w:r>
      <w:r w:rsidR="00226F19" w:rsidRPr="00257A6A">
        <w:rPr>
          <w:rFonts w:ascii="Marianne Light" w:hAnsi="Marianne Light" w:cs="Calibri"/>
          <w:sz w:val="18"/>
          <w:szCs w:val="18"/>
        </w:rPr>
        <w:t>produc</w:t>
      </w:r>
      <w:r w:rsidR="00226F19">
        <w:rPr>
          <w:rFonts w:ascii="Marianne Light" w:hAnsi="Marianne Light" w:cs="Calibri"/>
          <w:sz w:val="18"/>
          <w:szCs w:val="18"/>
        </w:rPr>
        <w:t xml:space="preserve">tivité </w:t>
      </w:r>
      <w:r w:rsidRPr="00257A6A">
        <w:rPr>
          <w:rFonts w:ascii="Marianne Light" w:hAnsi="Marianne Light" w:cs="Calibri"/>
          <w:sz w:val="18"/>
          <w:szCs w:val="18"/>
        </w:rPr>
        <w:t xml:space="preserve">solaire utile minimale </w:t>
      </w:r>
      <w:r w:rsidR="008F6765">
        <w:rPr>
          <w:rFonts w:ascii="Marianne Light" w:hAnsi="Marianne Light" w:cs="Calibri"/>
          <w:sz w:val="18"/>
          <w:szCs w:val="18"/>
        </w:rPr>
        <w:t>devra</w:t>
      </w:r>
      <w:r w:rsidR="007E5ECB">
        <w:rPr>
          <w:rFonts w:ascii="Marianne Light" w:hAnsi="Marianne Light" w:cs="Calibri"/>
          <w:sz w:val="18"/>
          <w:szCs w:val="18"/>
        </w:rPr>
        <w:t xml:space="preserve"> être</w:t>
      </w:r>
      <w:r w:rsidRPr="00257A6A">
        <w:rPr>
          <w:rFonts w:ascii="Marianne Light" w:hAnsi="Marianne Light" w:cs="Calibri"/>
          <w:sz w:val="18"/>
          <w:szCs w:val="18"/>
        </w:rPr>
        <w:t xml:space="preserve"> égale ou supérieure à :</w:t>
      </w:r>
    </w:p>
    <w:p w14:paraId="178D57F7" w14:textId="5296AF4C" w:rsidR="00257A6A" w:rsidRPr="00D051F1" w:rsidRDefault="00257A6A" w:rsidP="2F20A659">
      <w:pPr>
        <w:pStyle w:val="Pucenoir"/>
        <w:rPr>
          <w:rFonts w:cs="Calibri"/>
        </w:rPr>
      </w:pPr>
      <w:r w:rsidRPr="7CC52E68">
        <w:rPr>
          <w:rFonts w:eastAsia="Times New Roman" w:cs="Calibri"/>
          <w:color w:val="000000" w:themeColor="text1"/>
        </w:rPr>
        <w:t>350 kWh utile/m².an de capteur solaire (région Nord, et pour "les hauts de la Réunion</w:t>
      </w:r>
      <w:r w:rsidR="1FA94150" w:rsidRPr="7CC52E68">
        <w:rPr>
          <w:rFonts w:eastAsia="Times New Roman" w:cs="Calibri"/>
          <w:color w:val="000000" w:themeColor="text1"/>
        </w:rPr>
        <w:t xml:space="preserve"> à partir de 600m d’altitude</w:t>
      </w:r>
      <w:r w:rsidRPr="7CC52E68">
        <w:rPr>
          <w:rFonts w:eastAsia="Times New Roman" w:cs="Calibri"/>
          <w:color w:val="000000" w:themeColor="text1"/>
        </w:rPr>
        <w:t>")</w:t>
      </w:r>
    </w:p>
    <w:p w14:paraId="24746889" w14:textId="77777777" w:rsidR="00257A6A" w:rsidRPr="00D051F1" w:rsidRDefault="00257A6A" w:rsidP="2F20A659">
      <w:pPr>
        <w:pStyle w:val="Pucenoir"/>
        <w:rPr>
          <w:rFonts w:cs="Calibri"/>
        </w:rPr>
      </w:pPr>
      <w:r w:rsidRPr="2F20A659">
        <w:rPr>
          <w:rFonts w:eastAsia="Times New Roman" w:cs="Calibri"/>
          <w:color w:val="000000" w:themeColor="text1"/>
        </w:rPr>
        <w:t>400 kWh utile/m².an de capteur solaire (région Sud)</w:t>
      </w:r>
    </w:p>
    <w:p w14:paraId="20DB2664" w14:textId="6DD787A2" w:rsidR="00257A6A" w:rsidRDefault="00257A6A" w:rsidP="2F20A659">
      <w:pPr>
        <w:pStyle w:val="Pucenoir"/>
        <w:rPr>
          <w:rFonts w:cs="Calibri"/>
        </w:rPr>
      </w:pPr>
      <w:r w:rsidRPr="2F20A659">
        <w:rPr>
          <w:rFonts w:eastAsia="Times New Roman" w:cs="Calibri"/>
          <w:color w:val="000000" w:themeColor="text1"/>
        </w:rPr>
        <w:t>450 kWh utile/m².an de capteur solaire (région Méditerranée ou Outremer) ;</w:t>
      </w:r>
    </w:p>
    <w:p w14:paraId="79ECD446" w14:textId="77777777" w:rsidR="00734F53" w:rsidRPr="00D051F1" w:rsidRDefault="00734F53" w:rsidP="006C1E69">
      <w:pPr>
        <w:pStyle w:val="Pucenoir"/>
        <w:numPr>
          <w:ilvl w:val="0"/>
          <w:numId w:val="0"/>
        </w:numPr>
        <w:rPr>
          <w:color w:val="00B050"/>
        </w:rPr>
      </w:pPr>
    </w:p>
    <w:p w14:paraId="690CD52C" w14:textId="77777777" w:rsidR="00226F19" w:rsidRPr="00980005" w:rsidRDefault="00226F19" w:rsidP="00226F19">
      <w:pPr>
        <w:pStyle w:val="Pucenoir"/>
        <w:numPr>
          <w:ilvl w:val="0"/>
          <w:numId w:val="0"/>
        </w:numPr>
        <w:jc w:val="both"/>
      </w:pPr>
      <w:r w:rsidRPr="00980005">
        <w:t>Le maître d'ouvrage s’engage sur une production de chaleur renouvelable à partir de solaire thermique (</w:t>
      </w:r>
      <w:r w:rsidRPr="00CF3EA9">
        <w:rPr>
          <w:rFonts w:cs="Segoe UI"/>
          <w:color w:val="242424"/>
        </w:rPr>
        <w:t>production solaire utile annuelle)</w:t>
      </w:r>
      <w:r w:rsidRPr="00980005">
        <w:t xml:space="preserve"> de</w:t>
      </w:r>
      <w:r w:rsidRPr="00980005">
        <w:rPr>
          <w:rFonts w:ascii="Calibri" w:hAnsi="Calibri" w:cs="Calibri"/>
        </w:rPr>
        <w:t xml:space="preserve"> </w:t>
      </w:r>
      <w:r w:rsidRPr="00CF3EA9">
        <w:rPr>
          <w:rFonts w:cs="Calibri"/>
          <w:b/>
          <w:bCs/>
          <w:color w:val="00B050"/>
        </w:rPr>
        <w:t>XX</w:t>
      </w:r>
      <w:r w:rsidRPr="00980005">
        <w:t xml:space="preserve"> MWh/an. </w:t>
      </w:r>
    </w:p>
    <w:p w14:paraId="7531582D" w14:textId="51E2C383" w:rsidR="006C1E69" w:rsidRDefault="006C1E69" w:rsidP="2F20A659">
      <w:pPr>
        <w:pStyle w:val="Paragraphedeliste"/>
        <w:ind w:left="0"/>
        <w:rPr>
          <w:rFonts w:ascii="Marianne Light" w:hAnsi="Marianne Light"/>
          <w:i/>
          <w:iCs/>
          <w:color w:val="00B050"/>
          <w:sz w:val="18"/>
          <w:szCs w:val="18"/>
        </w:rPr>
      </w:pPr>
    </w:p>
    <w:p w14:paraId="4DECA4A3" w14:textId="77777777" w:rsidR="007046A9" w:rsidRPr="00F2082C" w:rsidRDefault="007046A9" w:rsidP="007046A9">
      <w:pPr>
        <w:tabs>
          <w:tab w:val="left" w:pos="720"/>
        </w:tabs>
        <w:jc w:val="both"/>
        <w:rPr>
          <w:rFonts w:ascii="Marianne Light" w:hAnsi="Marianne Light" w:cstheme="minorBidi"/>
          <w:sz w:val="18"/>
          <w:szCs w:val="18"/>
        </w:rPr>
      </w:pPr>
      <w:r w:rsidRPr="38439FA0">
        <w:rPr>
          <w:rFonts w:ascii="Marianne Light" w:hAnsi="Marianne Light" w:cstheme="minorBidi"/>
          <w:sz w:val="18"/>
          <w:szCs w:val="18"/>
        </w:rPr>
        <w:t xml:space="preserve">Cette valeur </w:t>
      </w:r>
      <w:r>
        <w:rPr>
          <w:rFonts w:ascii="Marianne Light" w:hAnsi="Marianne Light" w:cstheme="minorBidi"/>
          <w:sz w:val="18"/>
          <w:szCs w:val="18"/>
        </w:rPr>
        <w:t xml:space="preserve">de production solaire utile </w:t>
      </w:r>
      <w:r w:rsidRPr="38439FA0">
        <w:rPr>
          <w:rFonts w:ascii="Marianne Light" w:hAnsi="Marianne Light" w:cstheme="minorBidi"/>
          <w:sz w:val="18"/>
          <w:szCs w:val="18"/>
        </w:rPr>
        <w:t>constitue la référence pour le calcul du versement du solde de la convention</w:t>
      </w:r>
      <w:r>
        <w:rPr>
          <w:rFonts w:ascii="Marianne Light" w:hAnsi="Marianne Light" w:cstheme="minorBidi"/>
          <w:sz w:val="18"/>
          <w:szCs w:val="18"/>
        </w:rPr>
        <w:t>.</w:t>
      </w:r>
    </w:p>
    <w:p w14:paraId="0A74E553" w14:textId="38A6C44D" w:rsidR="007046A9" w:rsidRDefault="007046A9" w:rsidP="007046A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Pr>
          <w:rFonts w:ascii="Marianne Light" w:hAnsi="Marianne Light" w:cstheme="minorHAnsi"/>
          <w:sz w:val="18"/>
          <w:szCs w:val="18"/>
        </w:rPr>
        <w:t>versé</w:t>
      </w:r>
      <w:r w:rsidRPr="00F2082C">
        <w:rPr>
          <w:rFonts w:ascii="Marianne Light" w:hAnsi="Marianne Light" w:cstheme="minorHAnsi"/>
          <w:sz w:val="18"/>
          <w:szCs w:val="18"/>
        </w:rPr>
        <w:t xml:space="preserve"> </w:t>
      </w:r>
      <w:r>
        <w:rPr>
          <w:rFonts w:ascii="Marianne Light" w:hAnsi="Marianne Light" w:cstheme="minorHAnsi"/>
          <w:sz w:val="18"/>
          <w:szCs w:val="18"/>
        </w:rPr>
        <w:t xml:space="preserve">en fonction </w:t>
      </w:r>
      <w:r w:rsidRPr="00F2082C">
        <w:rPr>
          <w:rFonts w:ascii="Marianne Light" w:hAnsi="Marianne Light" w:cstheme="minorHAnsi"/>
          <w:sz w:val="18"/>
          <w:szCs w:val="18"/>
        </w:rPr>
        <w:t xml:space="preserve">du nombre de </w:t>
      </w:r>
      <w:proofErr w:type="spellStart"/>
      <w:r w:rsidRPr="00F2082C">
        <w:rPr>
          <w:rFonts w:ascii="Marianne Light" w:hAnsi="Marianne Light" w:cstheme="minorHAnsi"/>
          <w:sz w:val="18"/>
          <w:szCs w:val="18"/>
        </w:rPr>
        <w:t>MWh</w:t>
      </w:r>
      <w:proofErr w:type="spellEnd"/>
      <w:r w:rsidRPr="00F2082C">
        <w:rPr>
          <w:rFonts w:ascii="Marianne Light" w:hAnsi="Marianne Light" w:cstheme="minorHAnsi"/>
          <w:sz w:val="18"/>
          <w:szCs w:val="18"/>
        </w:rPr>
        <w:t xml:space="preserve">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Pr>
          <w:rFonts w:ascii="Marianne Light" w:hAnsi="Marianne Light" w:cstheme="minorHAnsi"/>
          <w:sz w:val="18"/>
          <w:szCs w:val="18"/>
        </w:rPr>
        <w:t>30</w:t>
      </w:r>
      <w:r w:rsidRPr="00F2082C">
        <w:rPr>
          <w:rFonts w:ascii="Marianne Light" w:hAnsi="Marianne Light" w:cstheme="minorHAnsi"/>
          <w:sz w:val="18"/>
          <w:szCs w:val="18"/>
        </w:rPr>
        <w:t xml:space="preserve"> mois après la </w:t>
      </w:r>
      <w:r>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r w:rsidR="00EC754A">
        <w:rPr>
          <w:rFonts w:cs="Calibri"/>
          <w:sz w:val="18"/>
          <w:szCs w:val="18"/>
        </w:rPr>
        <w:t> </w:t>
      </w:r>
      <w:r w:rsidR="00EC754A">
        <w:rPr>
          <w:rFonts w:ascii="Marianne Light" w:hAnsi="Marianne Light" w:cstheme="minorHAnsi"/>
          <w:sz w:val="18"/>
          <w:szCs w:val="18"/>
        </w:rPr>
        <w:t>:</w:t>
      </w:r>
    </w:p>
    <w:p w14:paraId="418E480A" w14:textId="77777777" w:rsidR="007046A9" w:rsidRDefault="007046A9" w:rsidP="007046A9">
      <w:pPr>
        <w:pStyle w:val="TexteCourant"/>
        <w:numPr>
          <w:ilvl w:val="0"/>
          <w:numId w:val="58"/>
        </w:numPr>
      </w:pPr>
      <w:r>
        <w:t xml:space="preserve">Si au moins 80% de l’engagement initial de </w:t>
      </w:r>
      <w:proofErr w:type="spellStart"/>
      <w:r>
        <w:t>MWh</w:t>
      </w:r>
      <w:proofErr w:type="spellEnd"/>
      <w:r>
        <w:t xml:space="preserve"> </w:t>
      </w:r>
      <w:proofErr w:type="spellStart"/>
      <w:r>
        <w:t>EnR&amp;R</w:t>
      </w:r>
      <w:proofErr w:type="spellEnd"/>
      <w:r>
        <w:t xml:space="preserve"> est atteint, le solde est versé en intégralité</w:t>
      </w:r>
      <w:r>
        <w:rPr>
          <w:rFonts w:ascii="Calibri" w:hAnsi="Calibri" w:cs="Calibri"/>
        </w:rPr>
        <w:t> </w:t>
      </w:r>
      <w:r>
        <w:t>;</w:t>
      </w:r>
    </w:p>
    <w:p w14:paraId="0A6E8BE4" w14:textId="77777777" w:rsidR="007046A9" w:rsidRDefault="007046A9" w:rsidP="007046A9">
      <w:pPr>
        <w:pStyle w:val="TexteCourant"/>
        <w:numPr>
          <w:ilvl w:val="0"/>
          <w:numId w:val="58"/>
        </w:numPr>
      </w:pPr>
      <w:r>
        <w:t xml:space="preserve">Si moins de </w:t>
      </w:r>
      <w:bookmarkStart w:id="153" w:name="_Hlk147832464"/>
      <w:r>
        <w:t xml:space="preserve">80% de l’engagement initial de </w:t>
      </w:r>
      <w:proofErr w:type="spellStart"/>
      <w:r>
        <w:t>MWh</w:t>
      </w:r>
      <w:proofErr w:type="spellEnd"/>
      <w:r>
        <w:t xml:space="preserve"> </w:t>
      </w:r>
      <w:proofErr w:type="spellStart"/>
      <w:r>
        <w:t>EnR&amp;R</w:t>
      </w:r>
      <w:proofErr w:type="spellEnd"/>
      <w:r>
        <w:t xml:space="preserve"> est atteint, aucun solde n’est versé.</w:t>
      </w:r>
      <w:bookmarkEnd w:id="153"/>
    </w:p>
    <w:p w14:paraId="4DF95EA7" w14:textId="77777777" w:rsidR="007046A9" w:rsidRPr="007144B0" w:rsidRDefault="007046A9" w:rsidP="007046A9">
      <w:pPr>
        <w:spacing w:after="0" w:line="240" w:lineRule="auto"/>
        <w:jc w:val="both"/>
        <w:rPr>
          <w:rFonts w:ascii="Marianne Light" w:hAnsi="Marianne Light"/>
          <w:sz w:val="18"/>
          <w:szCs w:val="18"/>
        </w:rPr>
      </w:pPr>
      <w:r w:rsidRPr="007144B0">
        <w:rPr>
          <w:rFonts w:ascii="Marianne Light" w:hAnsi="Marianne Light"/>
          <w:sz w:val="18"/>
          <w:szCs w:val="18"/>
        </w:rPr>
        <w:t xml:space="preserve">L’ADEME se réserve également le droit de demander le remboursement de la totalité des aides versées si la production moyenne </w:t>
      </w:r>
      <w:proofErr w:type="spellStart"/>
      <w:r w:rsidRPr="007144B0">
        <w:rPr>
          <w:rFonts w:ascii="Marianne Light" w:hAnsi="Marianne Light"/>
          <w:sz w:val="18"/>
          <w:szCs w:val="18"/>
        </w:rPr>
        <w:t>EnR</w:t>
      </w:r>
      <w:proofErr w:type="spellEnd"/>
      <w:r w:rsidRPr="007144B0">
        <w:rPr>
          <w:rFonts w:ascii="Marianne Light" w:hAnsi="Marianne Light"/>
          <w:sz w:val="18"/>
          <w:szCs w:val="18"/>
        </w:rPr>
        <w:t xml:space="preserve"> est inférieure à 50% de l’engagement initial du maître d'ouvrage.</w:t>
      </w:r>
    </w:p>
    <w:p w14:paraId="47207F5B" w14:textId="77777777" w:rsidR="00226F19" w:rsidRDefault="00226F19" w:rsidP="00A86EAF">
      <w:pPr>
        <w:pStyle w:val="Pucenoir"/>
        <w:numPr>
          <w:ilvl w:val="0"/>
          <w:numId w:val="0"/>
        </w:numPr>
        <w:jc w:val="both"/>
        <w:rPr>
          <w:highlight w:val="yellow"/>
        </w:rPr>
      </w:pPr>
    </w:p>
    <w:p w14:paraId="2370BF36" w14:textId="0A067631" w:rsidR="00E5335E" w:rsidRPr="0044515D" w:rsidRDefault="00E5335E" w:rsidP="2F20A659">
      <w:pPr>
        <w:pStyle w:val="Titre2"/>
      </w:pPr>
      <w:r>
        <w:t>Autres engagements spécifiques</w:t>
      </w:r>
      <w:r w:rsidRPr="2F20A659">
        <w:rPr>
          <w:rFonts w:ascii="Calibri" w:hAnsi="Calibri" w:cs="Calibri"/>
        </w:rPr>
        <w:t> </w:t>
      </w:r>
      <w:r>
        <w:t>:</w:t>
      </w:r>
    </w:p>
    <w:p w14:paraId="341D1BDD" w14:textId="0F5DAFB5" w:rsidR="00257A6A" w:rsidRPr="00E128AE" w:rsidDel="00E5335E" w:rsidRDefault="00E128AE" w:rsidP="2F20A659">
      <w:pPr>
        <w:pStyle w:val="Paragraphedeliste"/>
        <w:ind w:left="0"/>
        <w:rPr>
          <w:rFonts w:ascii="Marianne Light" w:hAnsi="Marianne Light"/>
          <w:iCs/>
          <w:sz w:val="18"/>
          <w:szCs w:val="18"/>
        </w:rPr>
      </w:pPr>
      <w:r w:rsidRPr="2F20A659">
        <w:rPr>
          <w:rFonts w:ascii="Marianne Light" w:hAnsi="Marianne Light"/>
          <w:sz w:val="18"/>
          <w:szCs w:val="18"/>
        </w:rPr>
        <w:lastRenderedPageBreak/>
        <w:t>Le</w:t>
      </w:r>
      <w:r w:rsidR="00E5335E" w:rsidRPr="2F20A659">
        <w:rPr>
          <w:rFonts w:ascii="Marianne Light" w:hAnsi="Marianne Light"/>
          <w:sz w:val="18"/>
          <w:szCs w:val="18"/>
        </w:rPr>
        <w:t xml:space="preserve"> bénéficiaire s’engage sur un taux d’économie (</w:t>
      </w:r>
      <w:proofErr w:type="spellStart"/>
      <w:r w:rsidR="00E5335E" w:rsidRPr="2F20A659">
        <w:rPr>
          <w:rFonts w:ascii="Marianne Light" w:hAnsi="Marianne Light"/>
          <w:sz w:val="18"/>
          <w:szCs w:val="18"/>
        </w:rPr>
        <w:t>Fsav</w:t>
      </w:r>
      <w:proofErr w:type="spellEnd"/>
      <w:r w:rsidR="00E5335E" w:rsidRPr="2F20A659">
        <w:rPr>
          <w:rFonts w:ascii="Marianne Light" w:hAnsi="Marianne Light"/>
          <w:sz w:val="18"/>
          <w:szCs w:val="18"/>
        </w:rPr>
        <w:t>)</w:t>
      </w:r>
      <w:r w:rsidR="00E5335E" w:rsidRPr="2F20A659">
        <w:rPr>
          <w:rFonts w:ascii="Marianne Light" w:hAnsi="Marianne Light"/>
          <w:sz w:val="18"/>
          <w:szCs w:val="18"/>
          <w:vertAlign w:val="superscript"/>
        </w:rPr>
        <w:t xml:space="preserve"> </w:t>
      </w:r>
      <w:r w:rsidR="00E5335E" w:rsidRPr="2F20A659">
        <w:rPr>
          <w:rFonts w:ascii="Marianne Light" w:hAnsi="Marianne Light"/>
          <w:sz w:val="18"/>
          <w:szCs w:val="18"/>
        </w:rPr>
        <w:t>supérieur à</w:t>
      </w:r>
      <w:r w:rsidR="00E5335E" w:rsidRPr="2F20A659" w:rsidDel="00E5335E">
        <w:rPr>
          <w:rFonts w:ascii="Marianne Light" w:hAnsi="Marianne Light"/>
          <w:sz w:val="18"/>
          <w:szCs w:val="18"/>
        </w:rPr>
        <w:t xml:space="preserve"> 30</w:t>
      </w:r>
      <w:r w:rsidR="00E5335E" w:rsidRPr="2F20A659">
        <w:rPr>
          <w:rFonts w:cs="Calibri"/>
          <w:sz w:val="18"/>
          <w:szCs w:val="18"/>
        </w:rPr>
        <w:t> </w:t>
      </w:r>
      <w:r w:rsidR="00E5335E" w:rsidRPr="2F20A659">
        <w:rPr>
          <w:rFonts w:ascii="Marianne Light" w:hAnsi="Marianne Light"/>
          <w:sz w:val="18"/>
          <w:szCs w:val="18"/>
        </w:rPr>
        <w:t>% sur la production de chaleur de l’usage visé (ECS ou process).</w:t>
      </w:r>
    </w:p>
    <w:p w14:paraId="75AAD8E9" w14:textId="77777777" w:rsidR="00257A6A" w:rsidRPr="00D051F1" w:rsidRDefault="00257A6A" w:rsidP="00E5335E">
      <w:pPr>
        <w:pStyle w:val="TexteCourant"/>
        <w:rPr>
          <w:i w:val="0"/>
          <w:iCs/>
        </w:rPr>
      </w:pPr>
      <w:bookmarkStart w:id="154" w:name="_Hlk121838277"/>
      <w:r w:rsidRPr="00D051F1">
        <w:rPr>
          <w:i w:val="0"/>
          <w:iCs/>
        </w:rPr>
        <w:t xml:space="preserve">Le bénéficiaire s’engage </w:t>
      </w:r>
      <w:bookmarkEnd w:id="154"/>
      <w:r w:rsidRPr="00D051F1">
        <w:rPr>
          <w:i w:val="0"/>
          <w:iCs/>
        </w:rPr>
        <w:t>à mettre en place un contrat de suivi/maintenance de son installation.</w:t>
      </w:r>
    </w:p>
    <w:p w14:paraId="4434F8DB" w14:textId="6000C51A" w:rsidR="00257A6A" w:rsidRPr="00D051F1" w:rsidRDefault="00257A6A" w:rsidP="00D051F1">
      <w:pPr>
        <w:pStyle w:val="TexteCourant"/>
        <w:rPr>
          <w:i w:val="0"/>
          <w:iCs/>
        </w:rPr>
      </w:pPr>
      <w:r w:rsidRPr="00D051F1">
        <w:rPr>
          <w:i w:val="0"/>
          <w:iCs/>
        </w:rPr>
        <w:t>Le bénéficiaire s’engage à mettre en place une instrumentation conforme</w:t>
      </w:r>
      <w:r w:rsidR="0060657F" w:rsidRPr="00D051F1">
        <w:rPr>
          <w:i w:val="0"/>
          <w:iCs/>
        </w:rPr>
        <w:t xml:space="preserve"> à la section 1.7</w:t>
      </w:r>
      <w:r w:rsidRPr="00D051F1">
        <w:rPr>
          <w:i w:val="0"/>
          <w:iCs/>
        </w:rPr>
        <w:t>, selon le type de schéma hydraulique choisi. Cette instrumentation est destinée à assurer le suivi du fonctionnement et des performances des installations pendant toute la durée de leur exploitation. Elle devra être suffisante pour permettre la mesure de l’Energie Solaire Utile (ESU) fournie par l’installation solaire.</w:t>
      </w:r>
    </w:p>
    <w:p w14:paraId="3F3BC51F" w14:textId="73315B52" w:rsidR="00257A6A" w:rsidRDefault="00257A6A" w:rsidP="00D051F1">
      <w:pPr>
        <w:pStyle w:val="TexteCourant"/>
        <w:rPr>
          <w:rFonts w:asciiTheme="minorHAnsi" w:hAnsiTheme="minorHAnsi" w:cstheme="minorHAnsi"/>
          <w:i w:val="0"/>
          <w:iCs/>
        </w:rPr>
      </w:pPr>
      <w:r w:rsidRPr="00D051F1">
        <w:rPr>
          <w:i w:val="0"/>
          <w:iCs/>
        </w:rPr>
        <w:t>Le bénéficiaire s’engage à fournir les valeurs de suivi conformément au tableur de suivi de l’ADEME</w:t>
      </w:r>
      <w:r w:rsidR="000B5885">
        <w:rPr>
          <w:rStyle w:val="Appelnotedebasdep"/>
          <w:i w:val="0"/>
          <w:iCs/>
        </w:rPr>
        <w:footnoteReference w:id="14"/>
      </w:r>
      <w:r w:rsidR="00FA599B">
        <w:rPr>
          <w:rFonts w:asciiTheme="minorHAnsi" w:hAnsiTheme="minorHAnsi" w:cstheme="minorHAnsi"/>
          <w:i w:val="0"/>
          <w:iCs/>
        </w:rPr>
        <w:t>.</w:t>
      </w:r>
    </w:p>
    <w:p w14:paraId="3F6BDB49" w14:textId="51BE0882" w:rsidR="00FA599B" w:rsidRDefault="00FA599B" w:rsidP="00D051F1">
      <w:pPr>
        <w:pStyle w:val="TexteCourant"/>
        <w:rPr>
          <w:rFonts w:asciiTheme="minorHAnsi" w:hAnsiTheme="minorHAnsi" w:cstheme="minorHAnsi"/>
          <w:i w:val="0"/>
          <w:iCs/>
        </w:rPr>
      </w:pPr>
    </w:p>
    <w:p w14:paraId="62A43B0F" w14:textId="77777777" w:rsidR="00FA599B" w:rsidRPr="0044515D" w:rsidRDefault="00FA599B" w:rsidP="002A795C">
      <w:pPr>
        <w:pStyle w:val="Titre2"/>
      </w:pPr>
      <w:r>
        <w:t>Engagement sur l’obtention de Certificats d’économie d’énergie (CEE)</w:t>
      </w:r>
    </w:p>
    <w:p w14:paraId="517AA79C" w14:textId="77777777" w:rsidR="00FA599B" w:rsidRPr="0065034B" w:rsidRDefault="00FA599B" w:rsidP="00FA599B">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697CDA7F" w14:textId="77777777" w:rsidR="00FA599B" w:rsidRPr="00091392" w:rsidRDefault="00FA599B" w:rsidP="00FA599B">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montant maximum de l’aide tient compte des montants de CEE déclarés lors du dépôt de la demande</w:t>
      </w:r>
      <w:r>
        <w:rPr>
          <w:rFonts w:ascii="Marianne Light" w:hAnsi="Marianne Light" w:cstheme="minorHAnsi"/>
          <w:b/>
          <w:sz w:val="18"/>
          <w:szCs w:val="18"/>
        </w:rPr>
        <w:t xml:space="preserve"> </w:t>
      </w:r>
      <w:r w:rsidRPr="00091392">
        <w:rPr>
          <w:rFonts w:ascii="Marianne Light" w:hAnsi="Marianne Light" w:cstheme="minorHAnsi"/>
          <w:b/>
          <w:sz w:val="18"/>
          <w:szCs w:val="18"/>
        </w:rPr>
        <w:t>d’aide.</w:t>
      </w:r>
    </w:p>
    <w:p w14:paraId="4CAF1D50" w14:textId="77777777" w:rsidR="008775B4" w:rsidRPr="00C708BB" w:rsidRDefault="008775B4" w:rsidP="2F20A659">
      <w:pPr>
        <w:tabs>
          <w:tab w:val="left" w:pos="720"/>
        </w:tabs>
        <w:jc w:val="both"/>
        <w:rPr>
          <w:rFonts w:ascii="Marianne Light" w:hAnsi="Marianne Light" w:cstheme="minorBidi"/>
          <w:i/>
          <w:iCs/>
          <w:sz w:val="18"/>
          <w:szCs w:val="18"/>
        </w:rPr>
      </w:pPr>
      <w:r w:rsidRPr="2F20A659">
        <w:rPr>
          <w:rFonts w:ascii="Marianne Light" w:hAnsi="Marianne Light" w:cstheme="minorBidi"/>
          <w:i/>
          <w:iCs/>
          <w:sz w:val="18"/>
          <w:szCs w:val="18"/>
        </w:rPr>
        <w:t>Joindre la fiche «</w:t>
      </w:r>
      <w:r w:rsidRPr="2F20A659">
        <w:rPr>
          <w:rFonts w:cs="Calibri"/>
          <w:i/>
          <w:iCs/>
          <w:sz w:val="18"/>
          <w:szCs w:val="18"/>
        </w:rPr>
        <w:t> </w:t>
      </w:r>
      <w:r w:rsidRPr="2F20A659">
        <w:rPr>
          <w:rFonts w:ascii="Marianne Light" w:hAnsi="Marianne Light" w:cstheme="minorBidi"/>
          <w:i/>
          <w:iCs/>
          <w:sz w:val="18"/>
          <w:szCs w:val="18"/>
        </w:rPr>
        <w:t>Attestation déclaration incitations CEE » qui fera partie des pièces nécessaires à l’instruction.</w:t>
      </w:r>
    </w:p>
    <w:p w14:paraId="75D71745" w14:textId="42BE076A" w:rsidR="00FA599B" w:rsidRPr="00091392" w:rsidRDefault="00FA599B" w:rsidP="2F20A659">
      <w:pPr>
        <w:tabs>
          <w:tab w:val="left" w:pos="720"/>
        </w:tabs>
        <w:jc w:val="both"/>
        <w:rPr>
          <w:rFonts w:ascii="Marianne Light" w:hAnsi="Marianne Light" w:cstheme="minorBidi"/>
          <w:b/>
          <w:bCs/>
          <w:sz w:val="18"/>
          <w:szCs w:val="18"/>
        </w:rPr>
      </w:pPr>
      <w:r w:rsidRPr="2F20A659">
        <w:rPr>
          <w:rFonts w:ascii="Marianne Light" w:hAnsi="Marianne Light" w:cstheme="minorBidi"/>
          <w:b/>
          <w:bCs/>
          <w:sz w:val="18"/>
          <w:szCs w:val="18"/>
        </w:rPr>
        <w:t xml:space="preserve">Le Bénéficiaire s’engage à ne pas solliciter plus de CEE que le montant déclaré, soit </w:t>
      </w:r>
      <w:r w:rsidRPr="2F20A659">
        <w:rPr>
          <w:rFonts w:ascii="Marianne Light" w:hAnsi="Marianne Light" w:cstheme="minorBidi"/>
          <w:b/>
          <w:bCs/>
          <w:color w:val="00B050"/>
          <w:sz w:val="18"/>
          <w:szCs w:val="18"/>
        </w:rPr>
        <w:t>XXX</w:t>
      </w:r>
      <w:r w:rsidRPr="2F20A659">
        <w:rPr>
          <w:rFonts w:ascii="Marianne Light" w:hAnsi="Marianne Light" w:cstheme="minorBidi"/>
          <w:b/>
          <w:bCs/>
          <w:sz w:val="18"/>
          <w:szCs w:val="18"/>
        </w:rPr>
        <w:t xml:space="preserve"> </w:t>
      </w:r>
      <w:proofErr w:type="spellStart"/>
      <w:r w:rsidRPr="2F20A659">
        <w:rPr>
          <w:rFonts w:ascii="Marianne Light" w:hAnsi="Marianne Light" w:cstheme="minorBidi"/>
          <w:b/>
          <w:bCs/>
          <w:sz w:val="18"/>
          <w:szCs w:val="18"/>
        </w:rPr>
        <w:t>MWh</w:t>
      </w:r>
      <w:proofErr w:type="spellEnd"/>
      <w:r w:rsidRPr="2F20A659">
        <w:rPr>
          <w:rFonts w:ascii="Marianne Light" w:hAnsi="Marianne Light" w:cstheme="minorBidi"/>
          <w:b/>
          <w:bCs/>
          <w:sz w:val="18"/>
          <w:szCs w:val="18"/>
        </w:rPr>
        <w:t xml:space="preserve"> </w:t>
      </w:r>
      <w:proofErr w:type="spellStart"/>
      <w:r w:rsidRPr="2F20A659">
        <w:rPr>
          <w:rFonts w:ascii="Marianne Light" w:hAnsi="Marianne Light" w:cstheme="minorBidi"/>
          <w:b/>
          <w:bCs/>
          <w:sz w:val="18"/>
          <w:szCs w:val="18"/>
        </w:rPr>
        <w:t>Cumac</w:t>
      </w:r>
      <w:proofErr w:type="spellEnd"/>
      <w:r w:rsidRPr="2F20A659">
        <w:rPr>
          <w:rFonts w:ascii="Marianne Light" w:hAnsi="Marianne Light" w:cstheme="minorBidi"/>
          <w:b/>
          <w:bCs/>
          <w:sz w:val="18"/>
          <w:szCs w:val="18"/>
        </w:rPr>
        <w:t>. Le montant de l'aide globale pourrait être revu pour les projets qui bénéficieraient réellement d’un montant de CEE supérieur au montant prévisionnel décla</w:t>
      </w:r>
      <w:r w:rsidR="00943626" w:rsidRPr="2F20A659">
        <w:rPr>
          <w:rFonts w:ascii="Marianne Light" w:hAnsi="Marianne Light" w:cstheme="minorBidi"/>
          <w:b/>
          <w:bCs/>
          <w:sz w:val="18"/>
          <w:szCs w:val="18"/>
        </w:rPr>
        <w:t>ré</w:t>
      </w:r>
      <w:r w:rsidR="00943626" w:rsidRPr="2F20A659">
        <w:rPr>
          <w:rFonts w:ascii="Marianne Light" w:hAnsi="Marianne Light" w:cstheme="minorBidi"/>
          <w:b/>
          <w:bCs/>
          <w:color w:val="00B050"/>
          <w:sz w:val="18"/>
          <w:szCs w:val="18"/>
        </w:rPr>
        <w:t xml:space="preserve">, soit </w:t>
      </w:r>
      <w:r w:rsidR="00943626" w:rsidRPr="2F20A659">
        <w:rPr>
          <w:rFonts w:ascii="Marianne Light" w:hAnsi="Marianne Light" w:cstheme="minorBidi"/>
          <w:b/>
          <w:bCs/>
          <w:color w:val="00B050"/>
          <w:sz w:val="18"/>
          <w:szCs w:val="18"/>
          <w:highlight w:val="cyan"/>
        </w:rPr>
        <w:t>XXX</w:t>
      </w:r>
      <w:r w:rsidR="00943626" w:rsidRPr="2F20A659">
        <w:rPr>
          <w:rFonts w:ascii="Marianne Light" w:hAnsi="Marianne Light" w:cstheme="minorBidi"/>
          <w:b/>
          <w:bCs/>
          <w:color w:val="00B050"/>
          <w:sz w:val="18"/>
          <w:szCs w:val="18"/>
        </w:rPr>
        <w:t xml:space="preserve"> €.</w:t>
      </w:r>
    </w:p>
    <w:p w14:paraId="641CDEB9" w14:textId="77777777" w:rsidR="008775B4" w:rsidRPr="00C708BB" w:rsidRDefault="008775B4" w:rsidP="2F20A659">
      <w:pPr>
        <w:tabs>
          <w:tab w:val="left" w:pos="720"/>
        </w:tabs>
        <w:jc w:val="both"/>
        <w:rPr>
          <w:rFonts w:ascii="Marianne Light" w:hAnsi="Marianne Light" w:cstheme="minorBidi"/>
          <w:i/>
          <w:iCs/>
          <w:sz w:val="18"/>
          <w:szCs w:val="18"/>
        </w:rPr>
      </w:pPr>
      <w:r w:rsidRPr="2F20A659">
        <w:rPr>
          <w:rFonts w:ascii="Marianne Light" w:hAnsi="Marianne Light" w:cstheme="minorBidi"/>
          <w:i/>
          <w:iCs/>
          <w:sz w:val="18"/>
          <w:szCs w:val="18"/>
        </w:rPr>
        <w:t>La fiche «</w:t>
      </w:r>
      <w:r w:rsidRPr="2F20A659">
        <w:rPr>
          <w:rFonts w:cs="Calibri"/>
          <w:i/>
          <w:iCs/>
          <w:sz w:val="18"/>
          <w:szCs w:val="18"/>
        </w:rPr>
        <w:t> </w:t>
      </w:r>
      <w:r w:rsidRPr="2F20A659">
        <w:rPr>
          <w:rFonts w:ascii="Marianne Light" w:hAnsi="Marianne Light" w:cstheme="minorBidi"/>
          <w:i/>
          <w:iCs/>
          <w:sz w:val="18"/>
          <w:szCs w:val="18"/>
        </w:rPr>
        <w:t>Attestation déclaration incitations CEE » devra être actualisée et fournie à l’ADEME par le porteur de projet après obtention des CEE en cours d’exécution du contrat.</w:t>
      </w:r>
    </w:p>
    <w:p w14:paraId="4DAFEA76" w14:textId="77777777" w:rsidR="008775B4" w:rsidRDefault="008775B4" w:rsidP="00FA599B">
      <w:pPr>
        <w:tabs>
          <w:tab w:val="left" w:pos="720"/>
        </w:tabs>
        <w:jc w:val="both"/>
        <w:rPr>
          <w:rFonts w:ascii="Marianne Light" w:hAnsi="Marianne Light" w:cstheme="minorHAnsi"/>
          <w:b/>
          <w:color w:val="00B050"/>
          <w:sz w:val="18"/>
          <w:szCs w:val="18"/>
        </w:rPr>
      </w:pPr>
    </w:p>
    <w:p w14:paraId="57A4A9CD" w14:textId="6F2DDE23" w:rsidR="00FA599B" w:rsidRPr="0065034B" w:rsidRDefault="00FA599B" w:rsidP="00FA599B">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63130180" w14:textId="77777777" w:rsidR="00FA599B" w:rsidRPr="0044515D" w:rsidRDefault="00FA599B" w:rsidP="00FA599B">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0259478F" w14:textId="77777777" w:rsidR="00FA599B" w:rsidRDefault="00FA599B" w:rsidP="00D051F1">
      <w:pPr>
        <w:pStyle w:val="TexteCourant"/>
        <w:rPr>
          <w:rFonts w:asciiTheme="minorHAnsi" w:hAnsiTheme="minorHAnsi" w:cstheme="minorHAnsi"/>
          <w:i w:val="0"/>
          <w:iCs/>
        </w:rPr>
      </w:pPr>
    </w:p>
    <w:p w14:paraId="360062FF" w14:textId="77777777" w:rsidR="009A42FF" w:rsidRPr="00D051F1" w:rsidRDefault="009A42FF" w:rsidP="00D051F1">
      <w:pPr>
        <w:pStyle w:val="TexteCourant"/>
        <w:rPr>
          <w:rFonts w:asciiTheme="minorHAnsi" w:hAnsiTheme="minorHAnsi" w:cstheme="minorHAnsi"/>
          <w:i w:val="0"/>
          <w:iCs/>
        </w:rPr>
      </w:pPr>
    </w:p>
    <w:p w14:paraId="5383EA30" w14:textId="77777777" w:rsidR="00AE0AE9" w:rsidRPr="00D051F1" w:rsidRDefault="00AE0AE9" w:rsidP="00D051F1">
      <w:pPr>
        <w:pStyle w:val="Titre1"/>
      </w:pPr>
      <w:bookmarkStart w:id="155" w:name="_Toc51178596"/>
      <w:bookmarkStart w:id="156" w:name="_Toc53494426"/>
      <w:bookmarkStart w:id="157" w:name="_Toc53494651"/>
      <w:bookmarkStart w:id="158" w:name="_Toc53494758"/>
      <w:bookmarkStart w:id="159" w:name="_Toc53494862"/>
      <w:bookmarkStart w:id="160" w:name="_Toc53496382"/>
      <w:bookmarkStart w:id="161" w:name="_Toc53497417"/>
      <w:bookmarkStart w:id="162" w:name="_Toc55943225"/>
      <w:bookmarkStart w:id="163" w:name="_Toc56048827"/>
      <w:bookmarkStart w:id="164" w:name="_Toc56052865"/>
      <w:bookmarkStart w:id="165" w:name="_Toc56060625"/>
      <w:bookmarkStart w:id="166" w:name="_Toc56063135"/>
      <w:bookmarkStart w:id="167" w:name="_Toc56063162"/>
      <w:bookmarkStart w:id="168" w:name="_Toc56063202"/>
      <w:bookmarkStart w:id="169" w:name="_Toc56063226"/>
      <w:bookmarkStart w:id="170" w:name="_Toc65658397"/>
      <w:r>
        <w:t>Rapports / documents à fournir lors de l’exécution du contrat de financement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 xml:space="preserve"> </w:t>
      </w:r>
    </w:p>
    <w:p w14:paraId="7B84A945" w14:textId="77777777" w:rsidR="00756311" w:rsidRPr="00756311" w:rsidRDefault="00756311" w:rsidP="00784802">
      <w:pPr>
        <w:jc w:val="both"/>
        <w:rPr>
          <w:rFonts w:ascii="Marianne Light" w:hAnsi="Marianne Light" w:cs="Calibri"/>
          <w:b/>
          <w:i/>
          <w:color w:val="00B050"/>
          <w:sz w:val="18"/>
          <w:szCs w:val="18"/>
        </w:rPr>
      </w:pPr>
      <w:r w:rsidRPr="00784802">
        <w:rPr>
          <w:rFonts w:ascii="Marianne Light" w:hAnsi="Marianne Light" w:cs="Calibri"/>
          <w:b/>
          <w:i/>
          <w:color w:val="00B050"/>
          <w:sz w:val="18"/>
          <w:szCs w:val="18"/>
        </w:rPr>
        <w:t>Les mentions figurant en vert sont des variantes laissées à la discrétion de l’ADEME en fonction de la nature du projet et du calendrier de réalisation de l’opération.</w:t>
      </w:r>
      <w:r w:rsidRPr="00756311">
        <w:rPr>
          <w:rFonts w:ascii="Marianne Light" w:hAnsi="Marianne Light" w:cs="Calibri"/>
          <w:b/>
          <w:i/>
          <w:color w:val="00B050"/>
          <w:sz w:val="18"/>
          <w:szCs w:val="18"/>
        </w:rPr>
        <w:t xml:space="preserve"> </w:t>
      </w:r>
    </w:p>
    <w:p w14:paraId="258C54A9" w14:textId="77777777" w:rsidR="000429F3" w:rsidRPr="00784802" w:rsidRDefault="000429F3" w:rsidP="00784802">
      <w:pPr>
        <w:widowControl w:val="0"/>
        <w:autoSpaceDE w:val="0"/>
        <w:autoSpaceDN w:val="0"/>
        <w:adjustRightInd w:val="0"/>
        <w:spacing w:line="240" w:lineRule="auto"/>
        <w:jc w:val="both"/>
        <w:rPr>
          <w:rFonts w:ascii="Marianne Light" w:hAnsi="Marianne Light" w:cs="Arial"/>
          <w:sz w:val="18"/>
          <w:szCs w:val="18"/>
        </w:rPr>
      </w:pPr>
      <w:r w:rsidRPr="00784802">
        <w:rPr>
          <w:rFonts w:ascii="Marianne Light" w:hAnsi="Marianne Light" w:cs="Arial"/>
          <w:sz w:val="18"/>
          <w:szCs w:val="18"/>
        </w:rPr>
        <w:t>Selon les indications du contrat, vous devrez nous transmettre un ou plusieurs des rapports ci-dessous.</w:t>
      </w:r>
    </w:p>
    <w:p w14:paraId="093BCB27" w14:textId="4D73E62B" w:rsidR="00756311" w:rsidRPr="00756311" w:rsidRDefault="00784802" w:rsidP="00D051F1">
      <w:pPr>
        <w:tabs>
          <w:tab w:val="left" w:pos="0"/>
        </w:tabs>
        <w:spacing w:before="240"/>
        <w:jc w:val="both"/>
        <w:rPr>
          <w:rFonts w:ascii="Marianne Light" w:hAnsi="Marianne Light" w:cstheme="minorHAnsi"/>
          <w:bCs/>
          <w:sz w:val="18"/>
          <w:szCs w:val="18"/>
        </w:rPr>
      </w:pPr>
      <w:r>
        <w:rPr>
          <w:rFonts w:ascii="Courier New" w:hAnsi="Courier New" w:cs="Courier New"/>
          <w:b/>
          <w:bCs/>
          <w:sz w:val="18"/>
          <w:szCs w:val="18"/>
          <w:u w:val="single"/>
        </w:rPr>
        <w:t>1</w:t>
      </w:r>
      <w:r w:rsidR="007C6F93">
        <w:rPr>
          <w:rFonts w:ascii="Courier New" w:hAnsi="Courier New" w:cs="Courier New"/>
          <w:b/>
          <w:bCs/>
          <w:sz w:val="18"/>
          <w:szCs w:val="18"/>
          <w:u w:val="single"/>
        </w:rPr>
        <w:t>.</w:t>
      </w:r>
      <w:r w:rsidR="00756311" w:rsidRPr="000429F3">
        <w:rPr>
          <w:rFonts w:ascii="Marianne Light" w:hAnsi="Marianne Light" w:cstheme="minorHAnsi"/>
          <w:b/>
          <w:bCs/>
          <w:sz w:val="18"/>
          <w:szCs w:val="18"/>
          <w:u w:val="single"/>
        </w:rPr>
        <w:t xml:space="preserve"> Un rapport </w:t>
      </w:r>
      <w:r w:rsidR="002F1816" w:rsidRPr="000429F3">
        <w:rPr>
          <w:rFonts w:ascii="Marianne Light" w:hAnsi="Marianne Light" w:cstheme="minorHAnsi"/>
          <w:b/>
          <w:bCs/>
          <w:sz w:val="18"/>
          <w:szCs w:val="18"/>
          <w:u w:val="single"/>
        </w:rPr>
        <w:t>intermédiaire</w:t>
      </w:r>
      <w:r w:rsidR="00756311" w:rsidRPr="00756311">
        <w:rPr>
          <w:rFonts w:ascii="Marianne Light" w:hAnsi="Marianne Light" w:cstheme="minorHAnsi"/>
          <w:b/>
          <w:bCs/>
          <w:sz w:val="18"/>
          <w:szCs w:val="18"/>
        </w:rPr>
        <w:t xml:space="preserve">, </w:t>
      </w:r>
      <w:r w:rsidR="00756311" w:rsidRPr="007C6F93">
        <w:rPr>
          <w:rFonts w:ascii="Marianne Light" w:hAnsi="Marianne Light" w:cstheme="minorHAnsi"/>
          <w:bCs/>
          <w:sz w:val="18"/>
          <w:szCs w:val="18"/>
        </w:rPr>
        <w:t xml:space="preserve">à remettre, dans les </w:t>
      </w:r>
      <w:r w:rsidRPr="007C6F93">
        <w:rPr>
          <w:rFonts w:ascii="Marianne Light" w:hAnsi="Marianne Light" w:cstheme="minorHAnsi"/>
          <w:bCs/>
          <w:sz w:val="18"/>
          <w:szCs w:val="18"/>
        </w:rPr>
        <w:t>6</w:t>
      </w:r>
      <w:r w:rsidR="00756311" w:rsidRPr="007C6F93">
        <w:rPr>
          <w:rFonts w:ascii="Marianne Light" w:hAnsi="Marianne Light" w:cstheme="minorHAnsi"/>
          <w:bCs/>
          <w:sz w:val="18"/>
          <w:szCs w:val="18"/>
        </w:rPr>
        <w:t xml:space="preserve"> mois suivant la mise en service de l’installation </w:t>
      </w:r>
      <w:r w:rsidRPr="007C6F93">
        <w:rPr>
          <w:rFonts w:ascii="Marianne Light" w:hAnsi="Marianne Light" w:cstheme="minorHAnsi"/>
          <w:bCs/>
          <w:sz w:val="18"/>
          <w:szCs w:val="18"/>
        </w:rPr>
        <w:t>solaire</w:t>
      </w:r>
      <w:r w:rsidR="00756311" w:rsidRPr="007C6F93">
        <w:rPr>
          <w:rFonts w:ascii="Marianne Light" w:hAnsi="Marianne Light" w:cstheme="minorHAnsi"/>
          <w:bCs/>
          <w:sz w:val="18"/>
          <w:szCs w:val="18"/>
        </w:rPr>
        <w:t xml:space="preserve"> comprenant :</w:t>
      </w:r>
      <w:r w:rsidR="00756311" w:rsidRPr="00756311">
        <w:rPr>
          <w:rFonts w:ascii="Marianne Light" w:hAnsi="Marianne Light" w:cstheme="minorHAnsi"/>
          <w:bCs/>
          <w:sz w:val="18"/>
          <w:szCs w:val="18"/>
        </w:rPr>
        <w:t xml:space="preserve"> </w:t>
      </w:r>
    </w:p>
    <w:p w14:paraId="79A50A16" w14:textId="77777777" w:rsidR="00784802" w:rsidRPr="00784802" w:rsidRDefault="00784802" w:rsidP="00784802">
      <w:pPr>
        <w:numPr>
          <w:ilvl w:val="0"/>
          <w:numId w:val="47"/>
        </w:numPr>
        <w:spacing w:before="120" w:after="0" w:line="240" w:lineRule="auto"/>
        <w:ind w:left="567" w:hanging="284"/>
        <w:jc w:val="both"/>
        <w:rPr>
          <w:rFonts w:ascii="Marianne Light" w:hAnsi="Marianne Light" w:cstheme="minorHAnsi"/>
          <w:bCs/>
          <w:sz w:val="18"/>
          <w:szCs w:val="18"/>
        </w:rPr>
      </w:pPr>
      <w:r w:rsidRPr="00784802">
        <w:rPr>
          <w:rFonts w:ascii="Marianne Light" w:hAnsi="Marianne Light" w:cstheme="minorHAnsi"/>
          <w:bCs/>
          <w:color w:val="00B050"/>
          <w:sz w:val="18"/>
          <w:szCs w:val="18"/>
        </w:rPr>
        <w:t>Pour les installations &lt; 50 m²</w:t>
      </w:r>
      <w:r w:rsidRPr="00784802">
        <w:rPr>
          <w:rFonts w:cs="Calibri"/>
          <w:bCs/>
          <w:color w:val="00B050"/>
          <w:sz w:val="18"/>
          <w:szCs w:val="18"/>
        </w:rPr>
        <w:t> </w:t>
      </w:r>
      <w:r w:rsidRPr="00784802">
        <w:rPr>
          <w:rFonts w:ascii="Marianne Light" w:hAnsi="Marianne Light" w:cstheme="minorHAnsi"/>
          <w:bCs/>
          <w:sz w:val="18"/>
          <w:szCs w:val="18"/>
        </w:rPr>
        <w:t>:</w:t>
      </w:r>
    </w:p>
    <w:p w14:paraId="4B80D7F1" w14:textId="77777777" w:rsidR="00784802" w:rsidRPr="00784802" w:rsidRDefault="00784802" w:rsidP="00D051F1">
      <w:pPr>
        <w:pStyle w:val="Pucerond"/>
      </w:pPr>
      <w:proofErr w:type="gramStart"/>
      <w:r>
        <w:t>la</w:t>
      </w:r>
      <w:proofErr w:type="gramEnd"/>
      <w:r>
        <w:t xml:space="preserve">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p>
    <w:p w14:paraId="28E90C66" w14:textId="77777777" w:rsidR="00784802" w:rsidRPr="00784802" w:rsidRDefault="00784802" w:rsidP="00D051F1">
      <w:pPr>
        <w:pStyle w:val="Pucerond"/>
      </w:pPr>
      <w:proofErr w:type="gramStart"/>
      <w:r>
        <w:t>l’attestation</w:t>
      </w:r>
      <w:proofErr w:type="gramEnd"/>
      <w:r>
        <w:t xml:space="preserve"> RGE de l’installateur ou de la MOE / MOA</w:t>
      </w:r>
    </w:p>
    <w:p w14:paraId="3E02BA23" w14:textId="77777777" w:rsidR="00784802" w:rsidRPr="00784802" w:rsidRDefault="00784802" w:rsidP="00784802">
      <w:pPr>
        <w:numPr>
          <w:ilvl w:val="0"/>
          <w:numId w:val="47"/>
        </w:numPr>
        <w:spacing w:before="120" w:after="0" w:line="240" w:lineRule="auto"/>
        <w:ind w:left="567" w:hanging="284"/>
        <w:jc w:val="both"/>
        <w:rPr>
          <w:rFonts w:ascii="Marianne Light" w:hAnsi="Marianne Light" w:cstheme="minorHAnsi"/>
          <w:bCs/>
          <w:sz w:val="18"/>
          <w:szCs w:val="18"/>
        </w:rPr>
      </w:pPr>
      <w:r w:rsidRPr="00784802">
        <w:rPr>
          <w:rFonts w:ascii="Marianne Light" w:hAnsi="Marianne Light" w:cstheme="minorHAnsi"/>
          <w:bCs/>
          <w:color w:val="00B050"/>
          <w:sz w:val="18"/>
          <w:szCs w:val="18"/>
        </w:rPr>
        <w:t xml:space="preserve">Pour les installations &gt; 50 m² </w:t>
      </w:r>
      <w:r w:rsidRPr="00784802">
        <w:rPr>
          <w:rFonts w:ascii="Marianne Light" w:hAnsi="Marianne Light" w:cstheme="minorHAnsi"/>
          <w:bCs/>
          <w:sz w:val="18"/>
          <w:szCs w:val="18"/>
        </w:rPr>
        <w:t>:</w:t>
      </w:r>
    </w:p>
    <w:p w14:paraId="09ABA756" w14:textId="77777777" w:rsidR="00784802" w:rsidRPr="00784802" w:rsidRDefault="00784802" w:rsidP="00D051F1">
      <w:pPr>
        <w:pStyle w:val="Pucerond"/>
      </w:pPr>
      <w:proofErr w:type="gramStart"/>
      <w:r>
        <w:t>le</w:t>
      </w:r>
      <w:proofErr w:type="gramEnd"/>
      <w: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 </w:t>
      </w:r>
    </w:p>
    <w:p w14:paraId="193F40D2" w14:textId="77777777" w:rsidR="00784802" w:rsidRPr="00784802" w:rsidRDefault="00784802" w:rsidP="00D051F1">
      <w:pPr>
        <w:pStyle w:val="Pucerond"/>
      </w:pPr>
      <w:proofErr w:type="gramStart"/>
      <w:r>
        <w:t>l’attestation</w:t>
      </w:r>
      <w:proofErr w:type="gramEnd"/>
      <w:r>
        <w:t xml:space="preserve"> RGE de la MOE /MOA</w:t>
      </w:r>
    </w:p>
    <w:p w14:paraId="2AA68312" w14:textId="77777777" w:rsidR="00784802" w:rsidRPr="00784802" w:rsidRDefault="00784802" w:rsidP="00D051F1">
      <w:pPr>
        <w:pStyle w:val="Pucerond"/>
      </w:pPr>
      <w:proofErr w:type="gramStart"/>
      <w:r>
        <w:t>cas</w:t>
      </w:r>
      <w:proofErr w:type="gramEnd"/>
      <w:r>
        <w:t xml:space="preserve"> échant</w:t>
      </w:r>
      <w:r w:rsidRPr="2F20A659">
        <w:rPr>
          <w:rFonts w:cs="Calibri"/>
        </w:rPr>
        <w:t> </w:t>
      </w:r>
      <w:r>
        <w:t>: attestation RGE de l’installateur</w:t>
      </w:r>
    </w:p>
    <w:p w14:paraId="62D581C2" w14:textId="0F8515F2" w:rsidR="00784802" w:rsidRPr="00784802" w:rsidRDefault="00784802" w:rsidP="00784802">
      <w:pPr>
        <w:numPr>
          <w:ilvl w:val="0"/>
          <w:numId w:val="47"/>
        </w:numPr>
        <w:spacing w:before="120" w:after="0" w:line="240" w:lineRule="auto"/>
        <w:ind w:left="567" w:hanging="284"/>
        <w:jc w:val="both"/>
        <w:rPr>
          <w:rFonts w:ascii="Marianne Light" w:hAnsi="Marianne Light" w:cstheme="minorHAnsi"/>
          <w:bCs/>
          <w:sz w:val="18"/>
          <w:szCs w:val="18"/>
        </w:rPr>
      </w:pPr>
      <w:r w:rsidRPr="00784802">
        <w:rPr>
          <w:rFonts w:ascii="Marianne Light" w:hAnsi="Marianne Light" w:cstheme="minorHAnsi"/>
          <w:bCs/>
          <w:sz w:val="18"/>
          <w:szCs w:val="18"/>
        </w:rPr>
        <w:lastRenderedPageBreak/>
        <w:t>Le schéma de l’instrumentation, ainsi que la métrologie (compteurs, sondes et intégrateur (marque et type) mise en place pour le suivi des performances de l’installation</w:t>
      </w:r>
    </w:p>
    <w:p w14:paraId="2F73C979" w14:textId="1DA0CC15" w:rsidR="00784802" w:rsidRPr="00784802" w:rsidRDefault="00784802" w:rsidP="2E46A017">
      <w:pPr>
        <w:numPr>
          <w:ilvl w:val="0"/>
          <w:numId w:val="47"/>
        </w:numPr>
        <w:spacing w:before="120" w:after="0" w:line="240" w:lineRule="auto"/>
        <w:ind w:left="567" w:hanging="284"/>
        <w:jc w:val="both"/>
        <w:rPr>
          <w:rFonts w:ascii="Marianne Light" w:hAnsi="Marianne Light" w:cstheme="minorBidi"/>
          <w:sz w:val="18"/>
          <w:szCs w:val="18"/>
        </w:rPr>
      </w:pPr>
      <w:r w:rsidRPr="2E46A017">
        <w:rPr>
          <w:rFonts w:ascii="Marianne Light" w:hAnsi="Marianne Light" w:cstheme="minorBidi"/>
          <w:sz w:val="18"/>
          <w:szCs w:val="18"/>
        </w:rPr>
        <w:t>Le contrat de suivi et maintenance choisi (type de suivi manuel/</w:t>
      </w:r>
      <w:proofErr w:type="spellStart"/>
      <w:r w:rsidRPr="2E46A017">
        <w:rPr>
          <w:rFonts w:ascii="Marianne Light" w:hAnsi="Marianne Light" w:cstheme="minorBidi"/>
          <w:sz w:val="18"/>
          <w:szCs w:val="18"/>
        </w:rPr>
        <w:t>télérelevé</w:t>
      </w:r>
      <w:proofErr w:type="spellEnd"/>
      <w:r w:rsidRPr="2E46A017">
        <w:rPr>
          <w:rFonts w:ascii="Marianne Light" w:hAnsi="Marianne Light" w:cstheme="minorBidi"/>
          <w:sz w:val="18"/>
          <w:szCs w:val="18"/>
        </w:rPr>
        <w:t>, valeurs relevées, fréquence, type de transmission de données, suivi internalisé ou externalisé, mode d’utilisation des données par l’exploitant, etc…) qui permette de remonter aux indicateurs conformes aux tableurs de suivi de l’ADEME</w:t>
      </w:r>
      <w:r w:rsidR="000B5885" w:rsidRPr="2E46A017">
        <w:rPr>
          <w:rStyle w:val="Appelnotedebasdep"/>
          <w:rFonts w:ascii="Marianne Light" w:hAnsi="Marianne Light" w:cstheme="minorBidi"/>
          <w:sz w:val="18"/>
          <w:szCs w:val="18"/>
        </w:rPr>
        <w:footnoteReference w:id="15"/>
      </w:r>
      <w:r w:rsidRPr="2E46A017">
        <w:rPr>
          <w:rFonts w:ascii="Marianne Light" w:hAnsi="Marianne Light" w:cstheme="minorBidi"/>
          <w:sz w:val="18"/>
          <w:szCs w:val="18"/>
        </w:rPr>
        <w:t xml:space="preserve"> : ESU, </w:t>
      </w:r>
      <w:proofErr w:type="spellStart"/>
      <w:r w:rsidRPr="2E46A017">
        <w:rPr>
          <w:rFonts w:ascii="Marianne Light" w:hAnsi="Marianne Light" w:cstheme="minorBidi"/>
          <w:sz w:val="18"/>
          <w:szCs w:val="18"/>
        </w:rPr>
        <w:t>Fsav</w:t>
      </w:r>
      <w:proofErr w:type="spellEnd"/>
      <w:r w:rsidRPr="2E46A017">
        <w:rPr>
          <w:rFonts w:ascii="Marianne Light" w:hAnsi="Marianne Light" w:cstheme="minorBidi"/>
          <w:sz w:val="18"/>
          <w:szCs w:val="18"/>
        </w:rPr>
        <w:t>, auxiliaires</w:t>
      </w:r>
    </w:p>
    <w:p w14:paraId="40AC3E6C" w14:textId="77777777" w:rsidR="00784802" w:rsidRPr="00784802" w:rsidRDefault="00784802" w:rsidP="00784802">
      <w:pPr>
        <w:numPr>
          <w:ilvl w:val="0"/>
          <w:numId w:val="47"/>
        </w:numPr>
        <w:spacing w:before="120" w:after="0" w:line="240" w:lineRule="auto"/>
        <w:ind w:left="567" w:hanging="284"/>
        <w:jc w:val="both"/>
        <w:rPr>
          <w:rFonts w:ascii="Marianne Light" w:hAnsi="Marianne Light" w:cstheme="minorHAnsi"/>
          <w:bCs/>
          <w:sz w:val="18"/>
          <w:szCs w:val="18"/>
        </w:rPr>
      </w:pPr>
      <w:r w:rsidRPr="00784802">
        <w:rPr>
          <w:rFonts w:ascii="Marianne Light" w:hAnsi="Marianne Light" w:cstheme="minorHAnsi"/>
          <w:bCs/>
          <w:color w:val="00B050"/>
          <w:sz w:val="18"/>
          <w:szCs w:val="18"/>
        </w:rPr>
        <w:t>Pour les schémas hors Fonds Chaleur</w:t>
      </w:r>
      <w:r w:rsidRPr="00784802">
        <w:rPr>
          <w:rFonts w:cs="Calibri"/>
          <w:bCs/>
          <w:color w:val="00B050"/>
          <w:sz w:val="18"/>
          <w:szCs w:val="18"/>
        </w:rPr>
        <w:t> </w:t>
      </w:r>
      <w:r w:rsidRPr="00784802">
        <w:rPr>
          <w:rFonts w:ascii="Marianne Light" w:hAnsi="Marianne Light" w:cstheme="minorHAnsi"/>
          <w:bCs/>
          <w:sz w:val="18"/>
          <w:szCs w:val="18"/>
        </w:rPr>
        <w:t xml:space="preserve">: le procès-verbal de réception de l’instrumentation permettant un calcul du bilan énergétique de l’installation avec l’ensemble des indicateurs par le Bureau d’Etude tiers mandaté (ESU, </w:t>
      </w:r>
      <w:proofErr w:type="spellStart"/>
      <w:r w:rsidRPr="00784802">
        <w:rPr>
          <w:rFonts w:ascii="Marianne Light" w:hAnsi="Marianne Light" w:cstheme="minorHAnsi"/>
          <w:bCs/>
          <w:sz w:val="18"/>
          <w:szCs w:val="18"/>
        </w:rPr>
        <w:t>Fsav</w:t>
      </w:r>
      <w:proofErr w:type="spellEnd"/>
      <w:r w:rsidRPr="00784802">
        <w:rPr>
          <w:rFonts w:ascii="Marianne Light" w:hAnsi="Marianne Light" w:cstheme="minorHAnsi"/>
          <w:bCs/>
          <w:sz w:val="18"/>
          <w:szCs w:val="18"/>
        </w:rPr>
        <w:t>, auxiliaires, Taux d’utilisation solaire, COP global de l’installation, …)</w:t>
      </w:r>
    </w:p>
    <w:p w14:paraId="79CEBB3A" w14:textId="4A4F4EF5" w:rsidR="00D051F1" w:rsidRDefault="00784802" w:rsidP="007150D5">
      <w:pPr>
        <w:numPr>
          <w:ilvl w:val="0"/>
          <w:numId w:val="47"/>
        </w:numPr>
        <w:spacing w:before="120" w:after="0" w:line="240" w:lineRule="auto"/>
        <w:ind w:left="567" w:hanging="284"/>
        <w:jc w:val="both"/>
        <w:rPr>
          <w:rFonts w:ascii="Marianne Light" w:hAnsi="Marianne Light" w:cstheme="minorHAnsi"/>
          <w:bCs/>
          <w:color w:val="00B050"/>
          <w:sz w:val="18"/>
          <w:szCs w:val="18"/>
        </w:rPr>
      </w:pPr>
      <w:r w:rsidRPr="00784802">
        <w:rPr>
          <w:rFonts w:ascii="Marianne Light" w:hAnsi="Marianne Light" w:cstheme="minorHAnsi"/>
          <w:bCs/>
          <w:color w:val="00B050"/>
          <w:sz w:val="18"/>
          <w:szCs w:val="18"/>
        </w:rPr>
        <w:t xml:space="preserve">Le plan de financement définitif </w:t>
      </w:r>
    </w:p>
    <w:p w14:paraId="5CF45B97" w14:textId="77777777" w:rsidR="007150D5" w:rsidRDefault="007150D5" w:rsidP="00D051F1">
      <w:pPr>
        <w:pStyle w:val="TexteCourant"/>
      </w:pPr>
    </w:p>
    <w:p w14:paraId="0AF1AB37" w14:textId="24E0BE61" w:rsidR="00784802" w:rsidRPr="00784802" w:rsidRDefault="00784802" w:rsidP="00D051F1">
      <w:pPr>
        <w:pStyle w:val="TexteCourant"/>
      </w:pPr>
      <w:r w:rsidRPr="00784802">
        <w:t>Et si les données ci-dessous ont évolué en phase réalisation</w:t>
      </w:r>
      <w:r w:rsidRPr="00784802">
        <w:rPr>
          <w:rFonts w:cs="Calibri"/>
        </w:rPr>
        <w:t> </w:t>
      </w:r>
      <w:r w:rsidRPr="00784802">
        <w:t xml:space="preserve">: </w:t>
      </w:r>
    </w:p>
    <w:p w14:paraId="74421C4B" w14:textId="69E40EF3" w:rsidR="00784802" w:rsidRDefault="00784802" w:rsidP="00D051F1">
      <w:pPr>
        <w:pStyle w:val="Pucenoir"/>
      </w:pPr>
      <w:proofErr w:type="gramStart"/>
      <w:r>
        <w:t>la</w:t>
      </w:r>
      <w:proofErr w:type="gramEnd"/>
      <w:r>
        <w:t xml:space="preserve"> marque et le modèle des capteurs solaires installés, leur orientation/inclinaison, le volume du (des) ballon(s) solaire(s), et le schéma hydraulique technique de(s) l’installation(s)</w:t>
      </w:r>
    </w:p>
    <w:p w14:paraId="6D1E7384" w14:textId="77777777" w:rsidR="007150D5" w:rsidRPr="00784802" w:rsidRDefault="007150D5" w:rsidP="007150D5">
      <w:pPr>
        <w:pStyle w:val="Paragraphedeliste1"/>
      </w:pPr>
    </w:p>
    <w:p w14:paraId="039A3477" w14:textId="56B40848" w:rsidR="00784802" w:rsidRPr="00784802" w:rsidRDefault="00784802" w:rsidP="00D051F1">
      <w:pPr>
        <w:spacing w:before="240" w:after="60"/>
        <w:jc w:val="both"/>
        <w:rPr>
          <w:rFonts w:ascii="Marianne Light" w:hAnsi="Marianne Light" w:cstheme="minorHAnsi"/>
          <w:b/>
          <w:bCs/>
          <w:sz w:val="18"/>
          <w:szCs w:val="18"/>
        </w:rPr>
      </w:pPr>
      <w:r w:rsidRPr="00784802">
        <w:rPr>
          <w:rFonts w:ascii="Marianne Light" w:hAnsi="Marianne Light" w:cstheme="minorHAnsi"/>
          <w:b/>
          <w:bCs/>
          <w:sz w:val="18"/>
          <w:szCs w:val="18"/>
          <w:u w:val="single"/>
        </w:rPr>
        <w:t>2</w:t>
      </w:r>
      <w:r w:rsidR="007C6F93">
        <w:rPr>
          <w:rFonts w:ascii="Marianne Light" w:hAnsi="Marianne Light" w:cstheme="minorHAnsi"/>
          <w:b/>
          <w:bCs/>
          <w:sz w:val="18"/>
          <w:szCs w:val="18"/>
          <w:u w:val="single"/>
        </w:rPr>
        <w:t>.</w:t>
      </w:r>
      <w:r w:rsidRPr="00784802">
        <w:rPr>
          <w:rFonts w:ascii="Marianne Light" w:hAnsi="Marianne Light" w:cstheme="minorHAnsi"/>
          <w:b/>
          <w:bCs/>
          <w:sz w:val="18"/>
          <w:szCs w:val="18"/>
          <w:u w:val="single"/>
        </w:rPr>
        <w:t xml:space="preserve"> </w:t>
      </w:r>
      <w:r>
        <w:rPr>
          <w:rFonts w:ascii="Marianne Light" w:hAnsi="Marianne Light" w:cstheme="minorHAnsi"/>
          <w:b/>
          <w:bCs/>
          <w:sz w:val="18"/>
          <w:szCs w:val="18"/>
          <w:u w:val="single"/>
        </w:rPr>
        <w:t>U</w:t>
      </w:r>
      <w:r w:rsidRPr="00784802">
        <w:rPr>
          <w:rFonts w:ascii="Marianne Light" w:hAnsi="Marianne Light" w:cstheme="minorHAnsi"/>
          <w:b/>
          <w:bCs/>
          <w:sz w:val="18"/>
          <w:szCs w:val="18"/>
          <w:u w:val="single"/>
        </w:rPr>
        <w:t>n rapport final</w:t>
      </w:r>
      <w:r w:rsidRPr="00784802">
        <w:rPr>
          <w:rFonts w:ascii="Marianne Light" w:hAnsi="Marianne Light" w:cstheme="minorHAnsi"/>
          <w:b/>
          <w:bCs/>
          <w:sz w:val="18"/>
          <w:szCs w:val="18"/>
        </w:rPr>
        <w:t>,</w:t>
      </w:r>
      <w:r w:rsidRPr="007C6F93">
        <w:rPr>
          <w:rFonts w:ascii="Marianne Light" w:hAnsi="Marianne Light" w:cstheme="minorHAnsi"/>
          <w:bCs/>
          <w:sz w:val="18"/>
          <w:szCs w:val="18"/>
        </w:rPr>
        <w:t xml:space="preserve"> à remettre dans un délai maximum de </w:t>
      </w:r>
      <w:r w:rsidR="003C61F3">
        <w:rPr>
          <w:rFonts w:ascii="Marianne Light" w:hAnsi="Marianne Light" w:cstheme="minorHAnsi"/>
          <w:bCs/>
          <w:sz w:val="18"/>
          <w:szCs w:val="18"/>
        </w:rPr>
        <w:t>30</w:t>
      </w:r>
      <w:r w:rsidR="003C61F3" w:rsidRPr="007C6F93">
        <w:rPr>
          <w:rFonts w:ascii="Marianne Light" w:hAnsi="Marianne Light" w:cstheme="minorHAnsi"/>
          <w:bCs/>
          <w:sz w:val="18"/>
          <w:szCs w:val="18"/>
        </w:rPr>
        <w:t xml:space="preserve"> </w:t>
      </w:r>
      <w:r w:rsidRPr="007C6F93">
        <w:rPr>
          <w:rFonts w:ascii="Marianne Light" w:hAnsi="Marianne Light" w:cstheme="minorHAnsi"/>
          <w:bCs/>
          <w:sz w:val="18"/>
          <w:szCs w:val="18"/>
        </w:rPr>
        <w:t xml:space="preserve">mois suivant la </w:t>
      </w:r>
      <w:r w:rsidR="003C61F3">
        <w:rPr>
          <w:rFonts w:ascii="Marianne Light" w:hAnsi="Marianne Light" w:cstheme="minorHAnsi"/>
          <w:bCs/>
          <w:sz w:val="18"/>
          <w:szCs w:val="18"/>
        </w:rPr>
        <w:t>réception de</w:t>
      </w:r>
      <w:r w:rsidRPr="007C6F93">
        <w:rPr>
          <w:rFonts w:ascii="Marianne Light" w:hAnsi="Marianne Light" w:cstheme="minorHAnsi"/>
          <w:bCs/>
          <w:sz w:val="18"/>
          <w:szCs w:val="18"/>
        </w:rPr>
        <w:t xml:space="preserve"> l’installation avant la date de fin de l’opération comprenant</w:t>
      </w:r>
      <w:r w:rsidRPr="007C6F93">
        <w:rPr>
          <w:rFonts w:cs="Calibri"/>
          <w:bCs/>
          <w:sz w:val="18"/>
          <w:szCs w:val="18"/>
        </w:rPr>
        <w:t> </w:t>
      </w:r>
      <w:r w:rsidRPr="007C6F93">
        <w:rPr>
          <w:rFonts w:ascii="Marianne Light" w:hAnsi="Marianne Light" w:cstheme="minorHAnsi"/>
          <w:bCs/>
          <w:sz w:val="18"/>
          <w:szCs w:val="18"/>
        </w:rPr>
        <w:t>:</w:t>
      </w:r>
    </w:p>
    <w:p w14:paraId="190D6C46" w14:textId="77777777" w:rsidR="00037C39" w:rsidRPr="00831D79" w:rsidRDefault="00037C39" w:rsidP="00037C39">
      <w:pPr>
        <w:pStyle w:val="Paragraphedeliste"/>
        <w:numPr>
          <w:ilvl w:val="0"/>
          <w:numId w:val="47"/>
        </w:numPr>
        <w:spacing w:after="0" w:line="276" w:lineRule="auto"/>
        <w:ind w:left="850" w:hanging="357"/>
        <w:jc w:val="both"/>
        <w:rPr>
          <w:rFonts w:ascii="Marianne Light" w:hAnsi="Marianne Light"/>
          <w:bCs/>
          <w:sz w:val="18"/>
          <w:szCs w:val="18"/>
        </w:rPr>
      </w:pPr>
      <w:proofErr w:type="gramStart"/>
      <w:r w:rsidRPr="00831D79">
        <w:rPr>
          <w:rFonts w:ascii="Marianne Light" w:hAnsi="Marianne Light"/>
          <w:bCs/>
          <w:sz w:val="18"/>
          <w:szCs w:val="18"/>
        </w:rPr>
        <w:t>le</w:t>
      </w:r>
      <w:proofErr w:type="gramEnd"/>
      <w:r w:rsidRPr="00831D79">
        <w:rPr>
          <w:rFonts w:ascii="Marianne Light" w:hAnsi="Marianne Light"/>
          <w:bCs/>
          <w:sz w:val="18"/>
          <w:szCs w:val="18"/>
        </w:rPr>
        <w:t xml:space="preserve"> bilan annuel d’exploitation sur une année complète comprenant</w:t>
      </w:r>
      <w:r w:rsidRPr="00831D79">
        <w:rPr>
          <w:rFonts w:cs="Calibri"/>
          <w:bCs/>
          <w:sz w:val="18"/>
          <w:szCs w:val="18"/>
        </w:rPr>
        <w:t> </w:t>
      </w:r>
      <w:r w:rsidRPr="00831D79">
        <w:rPr>
          <w:rFonts w:ascii="Marianne Light" w:hAnsi="Marianne Light"/>
          <w:bCs/>
          <w:sz w:val="18"/>
          <w:szCs w:val="18"/>
        </w:rPr>
        <w:t>les données de fonctionnement ainsi que les résultats d’exploitation suivants</w:t>
      </w:r>
      <w:r w:rsidRPr="00831D79">
        <w:rPr>
          <w:rFonts w:cs="Calibri"/>
          <w:bCs/>
          <w:sz w:val="18"/>
          <w:szCs w:val="18"/>
        </w:rPr>
        <w:t> </w:t>
      </w:r>
      <w:r w:rsidRPr="00831D79">
        <w:rPr>
          <w:rFonts w:ascii="Marianne Light" w:hAnsi="Marianne Light"/>
          <w:bCs/>
          <w:sz w:val="18"/>
          <w:szCs w:val="18"/>
        </w:rPr>
        <w:t>:</w:t>
      </w:r>
    </w:p>
    <w:p w14:paraId="32FF700E" w14:textId="77777777" w:rsidR="00037C39" w:rsidRPr="007775D1" w:rsidRDefault="00037C39" w:rsidP="00037C39">
      <w:pPr>
        <w:pStyle w:val="Pucerond"/>
        <w:spacing w:after="60" w:line="259" w:lineRule="auto"/>
        <w:ind w:left="1434"/>
      </w:pPr>
      <w:r>
        <w:t xml:space="preserve">L’énergie solaire, </w:t>
      </w:r>
    </w:p>
    <w:p w14:paraId="0C7A8C86" w14:textId="77777777" w:rsidR="00037C39" w:rsidRPr="007775D1" w:rsidRDefault="00037C39" w:rsidP="00037C39">
      <w:pPr>
        <w:pStyle w:val="Pucerond"/>
        <w:spacing w:after="60" w:line="259" w:lineRule="auto"/>
        <w:ind w:left="1434"/>
      </w:pPr>
      <w:r>
        <w:t xml:space="preserve">L’énergie utile produite, </w:t>
      </w:r>
    </w:p>
    <w:p w14:paraId="546DB670" w14:textId="77777777" w:rsidR="00037C39" w:rsidRPr="00883AD3" w:rsidRDefault="00037C39" w:rsidP="00037C39">
      <w:pPr>
        <w:pStyle w:val="Pucerond"/>
        <w:spacing w:after="60" w:line="259" w:lineRule="auto"/>
        <w:ind w:left="1434"/>
      </w:pPr>
      <w:r>
        <w:t>L’énergie produite par l’appoint,</w:t>
      </w:r>
    </w:p>
    <w:p w14:paraId="0FFCC4A7" w14:textId="77777777" w:rsidR="00037C39" w:rsidRPr="00883AD3" w:rsidRDefault="00037C39" w:rsidP="00037C39">
      <w:pPr>
        <w:pStyle w:val="Pucerond"/>
        <w:spacing w:after="60" w:line="259" w:lineRule="auto"/>
        <w:ind w:left="1434"/>
      </w:pPr>
      <w:r>
        <w:t xml:space="preserve">La consommation électrique des auxiliaires dédiés </w:t>
      </w:r>
    </w:p>
    <w:p w14:paraId="6F10E599" w14:textId="13238B0B" w:rsidR="00037C39" w:rsidRPr="00883AD3" w:rsidRDefault="0078613C" w:rsidP="2F20A659">
      <w:pPr>
        <w:pStyle w:val="Paragraphedeliste"/>
        <w:numPr>
          <w:ilvl w:val="0"/>
          <w:numId w:val="47"/>
        </w:numPr>
        <w:spacing w:after="200" w:line="240" w:lineRule="auto"/>
        <w:ind w:left="851"/>
        <w:jc w:val="both"/>
        <w:rPr>
          <w:rFonts w:ascii="Marianne Light" w:hAnsi="Marianne Light"/>
          <w:sz w:val="18"/>
          <w:szCs w:val="18"/>
        </w:rPr>
      </w:pPr>
      <w:r w:rsidRPr="2F20A659">
        <w:rPr>
          <w:rFonts w:ascii="Marianne Light" w:hAnsi="Marianne Light"/>
          <w:sz w:val="18"/>
          <w:szCs w:val="18"/>
        </w:rPr>
        <w:t>Le table</w:t>
      </w:r>
      <w:r w:rsidR="00B744EF" w:rsidRPr="2F20A659">
        <w:rPr>
          <w:rFonts w:ascii="Marianne Light" w:hAnsi="Marianne Light"/>
          <w:sz w:val="18"/>
          <w:szCs w:val="18"/>
        </w:rPr>
        <w:t>ur</w:t>
      </w:r>
      <w:r w:rsidR="000B5885">
        <w:rPr>
          <w:rFonts w:ascii="Marianne Light" w:hAnsi="Marianne Light"/>
          <w:sz w:val="18"/>
          <w:szCs w:val="18"/>
        </w:rPr>
        <w:t xml:space="preserve"> </w:t>
      </w:r>
      <w:r w:rsidRPr="2F20A659">
        <w:rPr>
          <w:rFonts w:ascii="Marianne Light" w:hAnsi="Marianne Light"/>
          <w:sz w:val="18"/>
          <w:szCs w:val="18"/>
        </w:rPr>
        <w:t xml:space="preserve">de </w:t>
      </w:r>
      <w:r w:rsidR="00037C39" w:rsidRPr="2F20A659">
        <w:rPr>
          <w:rFonts w:ascii="Marianne Light" w:hAnsi="Marianne Light"/>
          <w:sz w:val="18"/>
          <w:szCs w:val="18"/>
        </w:rPr>
        <w:t>suivi des performances des installations aidées</w:t>
      </w:r>
    </w:p>
    <w:p w14:paraId="764521DA" w14:textId="77777777" w:rsidR="00037C39" w:rsidRPr="00883AD3" w:rsidRDefault="00037C39" w:rsidP="00037C39">
      <w:pPr>
        <w:pStyle w:val="Paragraphedeliste"/>
        <w:numPr>
          <w:ilvl w:val="0"/>
          <w:numId w:val="47"/>
        </w:numPr>
        <w:spacing w:after="200" w:line="240" w:lineRule="auto"/>
        <w:ind w:left="851"/>
        <w:jc w:val="both"/>
        <w:rPr>
          <w:rFonts w:ascii="Marianne Light" w:hAnsi="Marianne Light"/>
          <w:bCs/>
          <w:sz w:val="18"/>
          <w:szCs w:val="18"/>
        </w:rPr>
      </w:pPr>
      <w:r w:rsidRPr="00883AD3">
        <w:rPr>
          <w:rFonts w:ascii="Marianne Light" w:hAnsi="Marianne Light"/>
          <w:bCs/>
          <w:sz w:val="18"/>
          <w:szCs w:val="18"/>
        </w:rPr>
        <w:t>Le nom et coordonnées de l’exploitant</w:t>
      </w:r>
      <w:r w:rsidRPr="00883AD3">
        <w:rPr>
          <w:rFonts w:cs="Calibri"/>
          <w:bCs/>
          <w:sz w:val="18"/>
          <w:szCs w:val="18"/>
        </w:rPr>
        <w:t> </w:t>
      </w:r>
    </w:p>
    <w:p w14:paraId="5530B163" w14:textId="61C79898" w:rsidR="00037C39" w:rsidRPr="00883AD3" w:rsidRDefault="00037C39" w:rsidP="00037C39">
      <w:pPr>
        <w:pStyle w:val="Paragraphedeliste"/>
        <w:numPr>
          <w:ilvl w:val="0"/>
          <w:numId w:val="47"/>
        </w:numPr>
        <w:spacing w:after="160" w:line="288" w:lineRule="auto"/>
        <w:ind w:left="851"/>
        <w:rPr>
          <w:rFonts w:ascii="Marianne Light" w:hAnsi="Marianne Light"/>
          <w:bCs/>
          <w:sz w:val="18"/>
          <w:szCs w:val="18"/>
        </w:rPr>
      </w:pPr>
      <w:proofErr w:type="gramStart"/>
      <w:r w:rsidRPr="00883AD3">
        <w:rPr>
          <w:rFonts w:ascii="Marianne Light" w:hAnsi="Marianne Light"/>
          <w:bCs/>
          <w:sz w:val="18"/>
          <w:szCs w:val="18"/>
        </w:rPr>
        <w:t>la</w:t>
      </w:r>
      <w:proofErr w:type="gramEnd"/>
      <w:r w:rsidRPr="00883AD3">
        <w:rPr>
          <w:rFonts w:ascii="Marianne Light" w:hAnsi="Marianne Light"/>
          <w:bCs/>
          <w:sz w:val="18"/>
          <w:szCs w:val="18"/>
        </w:rPr>
        <w:t xml:space="preserve"> copie du contrat de suivi et maintenance ; </w:t>
      </w:r>
    </w:p>
    <w:p w14:paraId="48121348" w14:textId="77777777" w:rsidR="00037C39" w:rsidRPr="00883AD3" w:rsidRDefault="00037C39" w:rsidP="00037C39">
      <w:pPr>
        <w:pStyle w:val="Paragraphedeliste"/>
        <w:numPr>
          <w:ilvl w:val="0"/>
          <w:numId w:val="47"/>
        </w:numPr>
        <w:spacing w:after="200" w:line="276" w:lineRule="auto"/>
        <w:ind w:left="851"/>
        <w:jc w:val="both"/>
        <w:rPr>
          <w:rFonts w:ascii="Marianne Light" w:hAnsi="Marianne Light"/>
          <w:bCs/>
          <w:sz w:val="18"/>
          <w:szCs w:val="18"/>
        </w:rPr>
      </w:pPr>
      <w:proofErr w:type="gramStart"/>
      <w:r w:rsidRPr="00883AD3">
        <w:rPr>
          <w:rFonts w:ascii="Marianne Light" w:hAnsi="Marianne Light"/>
          <w:bCs/>
          <w:sz w:val="18"/>
          <w:szCs w:val="18"/>
        </w:rPr>
        <w:t>la</w:t>
      </w:r>
      <w:proofErr w:type="gramEnd"/>
      <w:r w:rsidRPr="00883AD3">
        <w:rPr>
          <w:rFonts w:ascii="Marianne Light" w:hAnsi="Marianne Light"/>
          <w:bCs/>
          <w:sz w:val="18"/>
          <w:szCs w:val="18"/>
        </w:rPr>
        <w:t xml:space="preserve"> copie du carnet d'entretien précisant le détail des opérations réalisées à date, dont la liste des problèmes techniques éventuels rencontrés depuis la mise en service de l’installation et la liste des modifications éventuellement apportées.</w:t>
      </w:r>
    </w:p>
    <w:p w14:paraId="787A95B5" w14:textId="77777777" w:rsidR="00037C39" w:rsidRPr="00883AD3" w:rsidRDefault="00037C39" w:rsidP="00037C39">
      <w:pPr>
        <w:pStyle w:val="Paragraphedeliste"/>
        <w:numPr>
          <w:ilvl w:val="0"/>
          <w:numId w:val="47"/>
        </w:numPr>
        <w:spacing w:after="200" w:line="276" w:lineRule="auto"/>
        <w:ind w:left="851"/>
        <w:jc w:val="both"/>
        <w:rPr>
          <w:rFonts w:ascii="Marianne Light" w:hAnsi="Marianne Light"/>
          <w:bCs/>
          <w:sz w:val="18"/>
          <w:szCs w:val="18"/>
        </w:rPr>
      </w:pPr>
      <w:proofErr w:type="gramStart"/>
      <w:r w:rsidRPr="00883AD3">
        <w:rPr>
          <w:rFonts w:ascii="Marianne Light" w:hAnsi="Marianne Light"/>
          <w:bCs/>
          <w:sz w:val="18"/>
          <w:szCs w:val="18"/>
        </w:rPr>
        <w:t>des</w:t>
      </w:r>
      <w:proofErr w:type="gramEnd"/>
      <w:r w:rsidRPr="00883AD3">
        <w:rPr>
          <w:rFonts w:ascii="Marianne Light" w:hAnsi="Marianne Light"/>
          <w:bCs/>
          <w:sz w:val="18"/>
          <w:szCs w:val="18"/>
        </w:rPr>
        <w:t xml:space="preserve"> photos de l'installation réalisée que l'ADEME pourra réutiliser dans le respect des crédits photos indiqués sur les images transmises.</w:t>
      </w:r>
    </w:p>
    <w:p w14:paraId="1196373A" w14:textId="13C1B08C" w:rsidR="00E62864" w:rsidRDefault="007C6F93" w:rsidP="2F20A659">
      <w:pPr>
        <w:spacing w:before="240"/>
        <w:jc w:val="both"/>
        <w:rPr>
          <w:rFonts w:ascii="Marianne Light" w:hAnsi="Marianne Light" w:cstheme="minorBidi"/>
          <w:b/>
          <w:bCs/>
          <w:sz w:val="18"/>
          <w:szCs w:val="18"/>
        </w:rPr>
      </w:pPr>
      <w:r w:rsidRPr="2F20A659">
        <w:rPr>
          <w:rFonts w:ascii="Marianne Light" w:hAnsi="Marianne Light" w:cstheme="minorBidi"/>
          <w:b/>
          <w:bCs/>
          <w:sz w:val="18"/>
          <w:szCs w:val="18"/>
          <w:u w:val="single"/>
        </w:rPr>
        <w:t>3</w:t>
      </w:r>
      <w:r w:rsidR="0078613C" w:rsidRPr="2F20A659">
        <w:rPr>
          <w:rFonts w:ascii="Marianne Light" w:hAnsi="Marianne Light" w:cstheme="minorBidi"/>
          <w:b/>
          <w:bCs/>
          <w:sz w:val="18"/>
          <w:szCs w:val="18"/>
          <w:u w:val="single"/>
        </w:rPr>
        <w:t>.</w:t>
      </w:r>
      <w:r w:rsidRPr="2F20A659">
        <w:rPr>
          <w:rFonts w:ascii="Marianne Light" w:hAnsi="Marianne Light" w:cstheme="minorBidi"/>
          <w:b/>
          <w:bCs/>
          <w:sz w:val="18"/>
          <w:szCs w:val="18"/>
          <w:u w:val="single"/>
        </w:rPr>
        <w:t xml:space="preserve"> Bilans annuels</w:t>
      </w:r>
      <w:r w:rsidRPr="2F20A659">
        <w:rPr>
          <w:rFonts w:cs="Calibri"/>
          <w:b/>
          <w:bCs/>
          <w:sz w:val="18"/>
          <w:szCs w:val="18"/>
        </w:rPr>
        <w:t> </w:t>
      </w:r>
      <w:r w:rsidRPr="2F20A659">
        <w:rPr>
          <w:rFonts w:ascii="Marianne Light" w:hAnsi="Marianne Light" w:cstheme="minorBidi"/>
          <w:b/>
          <w:bCs/>
          <w:sz w:val="18"/>
          <w:szCs w:val="18"/>
        </w:rPr>
        <w:t xml:space="preserve">: </w:t>
      </w:r>
    </w:p>
    <w:p w14:paraId="11A3037D" w14:textId="2A3AEB0F" w:rsidR="00E62864" w:rsidRDefault="00E62864" w:rsidP="00D051F1">
      <w:pPr>
        <w:tabs>
          <w:tab w:val="left" w:pos="0"/>
        </w:tabs>
        <w:spacing w:before="240"/>
        <w:jc w:val="both"/>
        <w:rPr>
          <w:rFonts w:ascii="Marianne Light" w:hAnsi="Marianne Light" w:cstheme="minorHAnsi"/>
          <w:b/>
          <w:bCs/>
          <w:sz w:val="18"/>
          <w:szCs w:val="18"/>
        </w:rPr>
      </w:pPr>
      <w:r>
        <w:rPr>
          <w:rFonts w:ascii="Marianne Light" w:hAnsi="Marianne Light" w:cstheme="minorHAnsi"/>
          <w:b/>
          <w:bCs/>
          <w:sz w:val="18"/>
          <w:szCs w:val="18"/>
        </w:rPr>
        <w:t>Pour les dossiers aux forfaits</w:t>
      </w:r>
      <w:r>
        <w:rPr>
          <w:rFonts w:cs="Calibri"/>
          <w:b/>
          <w:bCs/>
          <w:sz w:val="18"/>
          <w:szCs w:val="18"/>
        </w:rPr>
        <w:t> </w:t>
      </w:r>
      <w:r>
        <w:rPr>
          <w:rFonts w:ascii="Marianne Light" w:hAnsi="Marianne Light" w:cstheme="minorHAnsi"/>
          <w:b/>
          <w:bCs/>
          <w:sz w:val="18"/>
          <w:szCs w:val="18"/>
        </w:rPr>
        <w:t>:</w:t>
      </w:r>
    </w:p>
    <w:p w14:paraId="0A74A735" w14:textId="202D4D75" w:rsidR="00E62864" w:rsidRDefault="00E62864" w:rsidP="2F20A659">
      <w:pPr>
        <w:tabs>
          <w:tab w:val="left" w:pos="720"/>
        </w:tabs>
        <w:jc w:val="both"/>
        <w:rPr>
          <w:rFonts w:ascii="Marianne Light" w:hAnsi="Marianne Light" w:cstheme="minorBidi"/>
          <w:sz w:val="18"/>
          <w:szCs w:val="18"/>
        </w:rPr>
      </w:pPr>
      <w:r w:rsidRPr="2F20A659">
        <w:rPr>
          <w:rFonts w:ascii="Marianne Light" w:hAnsi="Marianne Light" w:cstheme="minorBidi"/>
          <w:sz w:val="18"/>
          <w:szCs w:val="18"/>
        </w:rPr>
        <w:t>Le maître d'ouvrage s'engage à tenir à disposition de l'ADEME,</w:t>
      </w:r>
      <w:r w:rsidR="006E59CE" w:rsidRPr="2F20A659">
        <w:rPr>
          <w:rFonts w:ascii="Marianne Light" w:hAnsi="Marianne Light" w:cstheme="minorBidi"/>
          <w:sz w:val="18"/>
          <w:szCs w:val="18"/>
        </w:rPr>
        <w:t xml:space="preserve"> sur simple demande,</w:t>
      </w:r>
      <w:r w:rsidRPr="2F20A659">
        <w:rPr>
          <w:rFonts w:ascii="Marianne Light" w:hAnsi="Marianne Light" w:cstheme="minorBidi"/>
          <w:sz w:val="18"/>
          <w:szCs w:val="18"/>
        </w:rPr>
        <w:t xml:space="preserve"> jusqu’à </w:t>
      </w:r>
      <w:r w:rsidR="00F96C33" w:rsidRPr="2F20A659">
        <w:rPr>
          <w:rFonts w:ascii="Marianne Light" w:hAnsi="Marianne Light" w:cstheme="minorBidi"/>
          <w:sz w:val="18"/>
          <w:szCs w:val="18"/>
        </w:rPr>
        <w:t xml:space="preserve">5 ans après la </w:t>
      </w:r>
      <w:r w:rsidR="00677B96">
        <w:rPr>
          <w:rFonts w:ascii="Marianne Light" w:hAnsi="Marianne Light" w:cstheme="minorBidi"/>
          <w:sz w:val="18"/>
          <w:szCs w:val="18"/>
        </w:rPr>
        <w:t>réception de l’installation</w:t>
      </w:r>
      <w:r w:rsidRPr="2F20A659">
        <w:rPr>
          <w:rFonts w:ascii="Marianne Light" w:hAnsi="Marianne Light" w:cstheme="minorBidi"/>
          <w:sz w:val="18"/>
          <w:szCs w:val="18"/>
        </w:rPr>
        <w:t>, un</w:t>
      </w:r>
      <w:r w:rsidRPr="2F20A659">
        <w:rPr>
          <w:rFonts w:ascii="Marianne Light" w:hAnsi="Marianne Light" w:cstheme="minorBidi"/>
          <w:b/>
          <w:bCs/>
          <w:sz w:val="18"/>
          <w:szCs w:val="18"/>
        </w:rPr>
        <w:t xml:space="preserve"> </w:t>
      </w:r>
      <w:r w:rsidRPr="2F20A659">
        <w:rPr>
          <w:rFonts w:ascii="Marianne Light" w:hAnsi="Marianne Light" w:cstheme="minorBidi"/>
          <w:sz w:val="18"/>
          <w:szCs w:val="18"/>
        </w:rPr>
        <w:t>bilan annuel des données d’exploitation</w:t>
      </w:r>
      <w:r w:rsidR="00F96C33" w:rsidRPr="2F20A659">
        <w:rPr>
          <w:rFonts w:ascii="Marianne Light" w:hAnsi="Marianne Light" w:cstheme="minorBidi"/>
          <w:sz w:val="18"/>
          <w:szCs w:val="18"/>
        </w:rPr>
        <w:t xml:space="preserve"> (sous le format tableau de suivi des performances des installations aidées (selon le modèle de suivi </w:t>
      </w:r>
      <w:r w:rsidR="008B63D4">
        <w:rPr>
          <w:rFonts w:ascii="Marianne Light" w:hAnsi="Marianne Light" w:cstheme="minorBidi"/>
          <w:sz w:val="18"/>
          <w:szCs w:val="18"/>
        </w:rPr>
        <w:t>à demander à</w:t>
      </w:r>
      <w:r w:rsidR="00F96C33" w:rsidRPr="2F20A659">
        <w:rPr>
          <w:rFonts w:ascii="Marianne Light" w:hAnsi="Marianne Light" w:cstheme="minorBidi"/>
          <w:sz w:val="18"/>
          <w:szCs w:val="18"/>
        </w:rPr>
        <w:t xml:space="preserve"> l’ADEME</w:t>
      </w:r>
      <w:r w:rsidR="002F3F2E" w:rsidRPr="2F20A659">
        <w:rPr>
          <w:rFonts w:ascii="Marianne Light" w:hAnsi="Marianne Light" w:cstheme="minorBidi"/>
          <w:sz w:val="18"/>
          <w:szCs w:val="18"/>
        </w:rPr>
        <w:t>).</w:t>
      </w:r>
    </w:p>
    <w:p w14:paraId="34849FF8" w14:textId="77777777" w:rsidR="00A86EAF" w:rsidRDefault="00A86EAF" w:rsidP="2F20A659">
      <w:pPr>
        <w:spacing w:before="240"/>
        <w:jc w:val="both"/>
        <w:rPr>
          <w:rFonts w:ascii="Marianne Light" w:hAnsi="Marianne Light" w:cstheme="minorBidi"/>
          <w:b/>
          <w:bCs/>
          <w:sz w:val="18"/>
          <w:szCs w:val="18"/>
        </w:rPr>
      </w:pPr>
    </w:p>
    <w:bookmarkEnd w:id="150"/>
    <w:p w14:paraId="786F9A10" w14:textId="0A398529" w:rsidR="00BC1105" w:rsidRPr="00756311" w:rsidRDefault="00BC1105" w:rsidP="00D051F1">
      <w:pPr>
        <w:spacing w:after="200" w:line="276" w:lineRule="auto"/>
        <w:jc w:val="both"/>
        <w:rPr>
          <w:rFonts w:ascii="Marianne Light" w:hAnsi="Marianne Light"/>
          <w:sz w:val="18"/>
        </w:rPr>
      </w:pPr>
    </w:p>
    <w:sectPr w:rsidR="00BC1105" w:rsidRPr="00756311" w:rsidSect="00D051F1">
      <w:footerReference w:type="default" r:id="rId8"/>
      <w:headerReference w:type="first" r:id="rId9"/>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54E3" w14:textId="77777777" w:rsidR="008D1C63" w:rsidRDefault="008D1C63" w:rsidP="00355E54">
      <w:pPr>
        <w:spacing w:after="0" w:line="240" w:lineRule="auto"/>
      </w:pPr>
      <w:r>
        <w:separator/>
      </w:r>
    </w:p>
  </w:endnote>
  <w:endnote w:type="continuationSeparator" w:id="0">
    <w:p w14:paraId="086DC951" w14:textId="77777777" w:rsidR="008D1C63" w:rsidRDefault="008D1C63" w:rsidP="00355E54">
      <w:pPr>
        <w:spacing w:after="0" w:line="240" w:lineRule="auto"/>
      </w:pPr>
      <w:r>
        <w:continuationSeparator/>
      </w:r>
    </w:p>
  </w:endnote>
  <w:endnote w:type="continuationNotice" w:id="1">
    <w:p w14:paraId="47FB02C9" w14:textId="77777777" w:rsidR="008D1C63" w:rsidRDefault="008D1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Times New Roman"/>
    <w:panose1 w:val="00000000000000000000"/>
    <w:charset w:val="00"/>
    <w:family w:val="modern"/>
    <w:notTrueType/>
    <w:pitch w:val="variable"/>
    <w:sig w:usb0="00000001" w:usb1="00000000" w:usb2="00000000" w:usb3="00000000" w:csb0="00000003" w:csb1="00000000"/>
  </w:font>
  <w:font w:name="Marianne">
    <w:altName w:val="Times New Roman"/>
    <w:panose1 w:val="00000000000000000000"/>
    <w:charset w:val="00"/>
    <w:family w:val="modern"/>
    <w:notTrueType/>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444D" w14:textId="3F3F7674" w:rsidR="008151D4" w:rsidRDefault="008151D4" w:rsidP="007F3814">
    <w:pPr>
      <w:pStyle w:val="Pieddepage"/>
      <w:jc w:val="right"/>
      <w:rPr>
        <w:rFonts w:ascii="Marianne" w:hAnsi="Marianne"/>
        <w:sz w:val="16"/>
        <w:szCs w:val="16"/>
      </w:rPr>
    </w:pPr>
    <w:r>
      <w:rPr>
        <w:rFonts w:ascii="Marianne Light" w:hAnsi="Marianne Light"/>
        <w:sz w:val="16"/>
        <w:szCs w:val="16"/>
      </w:rPr>
      <w:t xml:space="preserve">Solaire thermique – Opérations dédiées pour la production d’eau chaude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74094B">
      <w:rPr>
        <w:rFonts w:ascii="Marianne" w:hAnsi="Marianne"/>
        <w:noProof/>
        <w:sz w:val="16"/>
        <w:szCs w:val="16"/>
      </w:rPr>
      <w:t>8</w:t>
    </w:r>
    <w:r w:rsidRPr="0038673F">
      <w:rPr>
        <w:rFonts w:ascii="Marianne" w:hAnsi="Marianne"/>
        <w:sz w:val="16"/>
        <w:szCs w:val="16"/>
      </w:rPr>
      <w:fldChar w:fldCharType="end"/>
    </w:r>
    <w:r w:rsidRPr="0038673F">
      <w:rPr>
        <w:rFonts w:ascii="Marianne" w:hAnsi="Marianne"/>
        <w:sz w:val="16"/>
        <w:szCs w:val="16"/>
      </w:rPr>
      <w:t xml:space="preserve"> I</w:t>
    </w:r>
  </w:p>
  <w:p w14:paraId="4901DA40" w14:textId="12B952AD" w:rsidR="008151D4" w:rsidRDefault="008151D4" w:rsidP="007F3814">
    <w:pPr>
      <w:pStyle w:val="Pieddepage"/>
      <w:jc w:val="right"/>
    </w:pPr>
    <w:r w:rsidRPr="0038673F">
      <w:rPr>
        <w:noProof/>
        <w:sz w:val="16"/>
        <w:szCs w:val="16"/>
      </w:rPr>
      <w:drawing>
        <wp:anchor distT="0" distB="0" distL="114300" distR="114300" simplePos="0" relativeHeight="251658240" behindDoc="1" locked="1" layoutInCell="1" allowOverlap="1" wp14:anchorId="3BC23D47" wp14:editId="25B5AD74">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0FBFA" w14:textId="77777777" w:rsidR="008D1C63" w:rsidRDefault="008D1C63" w:rsidP="00355E54">
      <w:pPr>
        <w:spacing w:after="0" w:line="240" w:lineRule="auto"/>
      </w:pPr>
      <w:r>
        <w:separator/>
      </w:r>
    </w:p>
  </w:footnote>
  <w:footnote w:type="continuationSeparator" w:id="0">
    <w:p w14:paraId="21413784" w14:textId="77777777" w:rsidR="008D1C63" w:rsidRDefault="008D1C63" w:rsidP="00355E54">
      <w:pPr>
        <w:spacing w:after="0" w:line="240" w:lineRule="auto"/>
      </w:pPr>
      <w:r>
        <w:continuationSeparator/>
      </w:r>
    </w:p>
  </w:footnote>
  <w:footnote w:type="continuationNotice" w:id="1">
    <w:p w14:paraId="145F9B99" w14:textId="77777777" w:rsidR="008D1C63" w:rsidRDefault="008D1C63">
      <w:pPr>
        <w:spacing w:after="0" w:line="240" w:lineRule="auto"/>
      </w:pPr>
    </w:p>
  </w:footnote>
  <w:footnote w:id="2">
    <w:p w14:paraId="2CA72E02" w14:textId="04A6D25D" w:rsidR="008151D4" w:rsidRPr="00D728CE" w:rsidRDefault="008151D4" w:rsidP="00D051F1">
      <w:pPr>
        <w:pStyle w:val="notebasdepage"/>
      </w:pPr>
      <w:r w:rsidRPr="00D007C2">
        <w:rPr>
          <w:rStyle w:val="Appelnotedebasdep"/>
        </w:rPr>
        <w:footnoteRef/>
      </w:r>
      <w:r w:rsidRPr="00D728CE">
        <w:t xml:space="preserve"> Rappel</w:t>
      </w:r>
      <w:r w:rsidRPr="00D728CE">
        <w:rPr>
          <w:rFonts w:ascii="Calibri" w:hAnsi="Calibri" w:cs="Calibri"/>
        </w:rPr>
        <w:t> </w:t>
      </w:r>
      <w:r w:rsidRPr="00D728CE">
        <w:t>: pour les projets &gt; 50</w:t>
      </w:r>
      <w:r>
        <w:t xml:space="preserve"> </w:t>
      </w:r>
      <w:r w:rsidRPr="00D728CE">
        <w:t>m</w:t>
      </w:r>
      <w:r w:rsidRPr="00D007C2">
        <w:rPr>
          <w:vertAlign w:val="superscript"/>
        </w:rPr>
        <w:t>2</w:t>
      </w:r>
      <w:r w:rsidRPr="00D728CE">
        <w:t>, un MOE/AMO 20.14 ou équivalent est obligatoire. Pour les projets &lt; 50</w:t>
      </w:r>
      <w:r>
        <w:t xml:space="preserve"> </w:t>
      </w:r>
      <w:r w:rsidRPr="00D728CE">
        <w:t>m</w:t>
      </w:r>
      <w:r w:rsidRPr="00D007C2">
        <w:rPr>
          <w:vertAlign w:val="superscript"/>
        </w:rPr>
        <w:t>2</w:t>
      </w:r>
      <w:r w:rsidRPr="00D728CE">
        <w:t xml:space="preserve"> un installateur </w:t>
      </w:r>
      <w:proofErr w:type="spellStart"/>
      <w:r w:rsidRPr="00D728CE">
        <w:t>Qualisol</w:t>
      </w:r>
      <w:proofErr w:type="spellEnd"/>
      <w:r w:rsidRPr="00D728CE">
        <w:t xml:space="preserve"> Collectif OU un MOE 20.14 est obligatoire – l’étude de faisabilité peut alors être internalisée chez le fabricant ou l’installateur du moment où elle respecte les critères de l’étude de faisabilité ADEME.</w:t>
      </w:r>
    </w:p>
  </w:footnote>
  <w:footnote w:id="3">
    <w:p w14:paraId="0BD4593D" w14:textId="02A68B7D" w:rsidR="008151D4" w:rsidRPr="00D728CE" w:rsidRDefault="008151D4" w:rsidP="00D051F1">
      <w:pPr>
        <w:pStyle w:val="notebasdepage"/>
      </w:pPr>
      <w:r w:rsidRPr="00D728CE">
        <w:rPr>
          <w:rStyle w:val="Appelnotedebasdep"/>
        </w:rPr>
        <w:footnoteRef/>
      </w:r>
      <w:r w:rsidRPr="00D728CE">
        <w:rPr>
          <w:rStyle w:val="Appelnotedebasdep"/>
          <w:vertAlign w:val="baseline"/>
        </w:rPr>
        <w:t xml:space="preserve"> Rappel</w:t>
      </w:r>
      <w:r w:rsidRPr="00D728CE">
        <w:rPr>
          <w:rStyle w:val="Appelnotedebasdep"/>
          <w:rFonts w:ascii="Calibri" w:hAnsi="Calibri" w:cs="Calibri"/>
          <w:vertAlign w:val="baseline"/>
        </w:rPr>
        <w:t> </w:t>
      </w:r>
      <w:r w:rsidRPr="00D728CE">
        <w:rPr>
          <w:rStyle w:val="Appelnotedebasdep"/>
          <w:vertAlign w:val="baseline"/>
        </w:rPr>
        <w:t>: pour les installations &lt; 50m</w:t>
      </w:r>
      <w:r w:rsidRPr="00D007C2">
        <w:rPr>
          <w:rStyle w:val="Appelnotedebasdep"/>
        </w:rPr>
        <w:t>2</w:t>
      </w:r>
      <w:r w:rsidRPr="00D728CE">
        <w:t xml:space="preserve">, un installateur qualifié </w:t>
      </w:r>
      <w:proofErr w:type="spellStart"/>
      <w:r w:rsidRPr="00D728CE">
        <w:t>Qualisol</w:t>
      </w:r>
      <w:proofErr w:type="spellEnd"/>
      <w:r w:rsidRPr="00D728CE">
        <w:t xml:space="preserve"> Collectif peut être admis sans présence de MOE </w:t>
      </w:r>
      <w:r>
        <w:t>mais</w:t>
      </w:r>
      <w:r w:rsidRPr="00D728CE">
        <w:t xml:space="preserve"> une </w:t>
      </w:r>
      <w:proofErr w:type="spellStart"/>
      <w:r w:rsidRPr="00D728CE">
        <w:t>MeSD</w:t>
      </w:r>
      <w:proofErr w:type="spellEnd"/>
      <w:r w:rsidRPr="00D728CE">
        <w:t xml:space="preserve"> est </w:t>
      </w:r>
      <w:r>
        <w:t xml:space="preserve">alors </w:t>
      </w:r>
      <w:r w:rsidRPr="00D728CE">
        <w:t>obligatoire.</w:t>
      </w:r>
    </w:p>
  </w:footnote>
  <w:footnote w:id="4">
    <w:p w14:paraId="263F57D8" w14:textId="77777777" w:rsidR="008151D4" w:rsidRDefault="008151D4" w:rsidP="00D051F1">
      <w:pPr>
        <w:pStyle w:val="notebasdepage"/>
      </w:pPr>
      <w:r>
        <w:rPr>
          <w:rStyle w:val="Appelnotedebasdep"/>
        </w:rPr>
        <w:footnoteRef/>
      </w:r>
      <w:r>
        <w:t xml:space="preserve"> </w:t>
      </w:r>
      <w:r w:rsidRPr="002233AF">
        <w:t xml:space="preserve">La </w:t>
      </w:r>
      <w:proofErr w:type="spellStart"/>
      <w:r w:rsidRPr="002233AF">
        <w:t>MeSD</w:t>
      </w:r>
      <w:proofErr w:type="spellEnd"/>
      <w:r w:rsidRPr="002233AF">
        <w:t xml:space="preserve"> est</w:t>
      </w:r>
      <w:r w:rsidRPr="00E5650C">
        <w:t xml:space="preserve"> obligatoire pour les opérations </w:t>
      </w:r>
      <w:r>
        <w:t>de plus de 50 m</w:t>
      </w:r>
      <w:r w:rsidRPr="00D007C2">
        <w:rPr>
          <w:vertAlign w:val="superscript"/>
        </w:rPr>
        <w:t>2</w:t>
      </w:r>
      <w:r>
        <w:t xml:space="preserve"> ou celles de moins de 50 m</w:t>
      </w:r>
      <w:r w:rsidRPr="00D007C2">
        <w:rPr>
          <w:vertAlign w:val="superscript"/>
        </w:rPr>
        <w:t>2</w:t>
      </w:r>
      <w:r>
        <w:t xml:space="preserve"> </w:t>
      </w:r>
      <w:r w:rsidRPr="00E5650C">
        <w:t>sans MOA ou RGE 20.14</w:t>
      </w:r>
      <w:r w:rsidRPr="00EA2433">
        <w:t xml:space="preserve"> </w:t>
      </w:r>
    </w:p>
    <w:p w14:paraId="634FC3F9" w14:textId="1E2C582C" w:rsidR="008151D4" w:rsidRPr="008B2D88" w:rsidRDefault="008151D4" w:rsidP="00D051F1">
      <w:pPr>
        <w:pStyle w:val="notebasdepage"/>
        <w:rPr>
          <w:i/>
          <w:vertAlign w:val="superscript"/>
        </w:rPr>
      </w:pPr>
      <w:r w:rsidRPr="008B2D88">
        <w:rPr>
          <w:i/>
        </w:rPr>
        <w:t>https://www.solaire-collectif.fr/photo/img/reussir-projet/Livret-technique-SOCOL-mise-en-service-dynamique.pdf.</w:t>
      </w:r>
    </w:p>
  </w:footnote>
  <w:footnote w:id="5">
    <w:p w14:paraId="34DC96D5" w14:textId="7D08E10A" w:rsidR="008151D4" w:rsidRPr="00E5065A" w:rsidRDefault="008151D4" w:rsidP="00D051F1">
      <w:pPr>
        <w:pStyle w:val="notebasdepage"/>
        <w:rPr>
          <w:i/>
        </w:rPr>
      </w:pPr>
      <w:r>
        <w:rPr>
          <w:rStyle w:val="Appelnotedebasdep"/>
        </w:rPr>
        <w:footnoteRef/>
      </w:r>
      <w:r>
        <w:t xml:space="preserve"> </w:t>
      </w:r>
      <w:r w:rsidRPr="00D728CE">
        <w:rPr>
          <w:kern w:val="0"/>
        </w:rPr>
        <w:t xml:space="preserve">Cahiers des charges sur : </w:t>
      </w:r>
      <w:hyperlink r:id="rId1" w:history="1">
        <w:r w:rsidRPr="00D94938">
          <w:rPr>
            <w:rStyle w:val="Lienhypertexte"/>
            <w:i/>
          </w:rPr>
          <w:t>CdC-ADEME-Etude_de_Faisabilite_d_une_installation_solaire_thermique_prod_dédiée_2018</w:t>
        </w:r>
      </w:hyperlink>
    </w:p>
  </w:footnote>
  <w:footnote w:id="6">
    <w:p w14:paraId="73B4D06C" w14:textId="2B4187DC" w:rsidR="008151D4" w:rsidRPr="00D94938" w:rsidRDefault="008151D4" w:rsidP="00D94938">
      <w:pPr>
        <w:rPr>
          <w:rStyle w:val="notebasdepageCar"/>
          <w:rFonts w:asciiTheme="minorHAnsi" w:eastAsia="Times New Roman" w:hAnsiTheme="minorHAnsi" w:cs="Times New Roman"/>
          <w:color w:val="auto"/>
          <w:kern w:val="0"/>
          <w:sz w:val="20"/>
          <w:szCs w:val="20"/>
          <w:lang w:eastAsia="fr-FR"/>
          <w14:ligatures w14:val="none"/>
          <w14:cntxtAlts w14:val="0"/>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_tab_solaire_opération_dédiée</w:t>
      </w:r>
      <w:r>
        <w:rPr>
          <w:rStyle w:val="notebasdepageCar"/>
        </w:rPr>
        <w:t>_</w:t>
      </w:r>
      <w:r w:rsidR="00DA068C">
        <w:rPr>
          <w:rStyle w:val="notebasdepageCar"/>
        </w:rPr>
        <w:t>2024</w:t>
      </w:r>
      <w:r w:rsidR="00DA068C" w:rsidRPr="00500116">
        <w:rPr>
          <w:rStyle w:val="notebasdepageCar"/>
        </w:rPr>
        <w:t xml:space="preserve"> </w:t>
      </w:r>
      <w:r w:rsidRPr="00500116">
        <w:rPr>
          <w:rStyle w:val="notebasdepageCar"/>
          <w:rFonts w:cs="Marianne Light"/>
        </w:rPr>
        <w:t>»</w:t>
      </w:r>
      <w:r w:rsidRPr="00315A0A">
        <w:t xml:space="preserve"> </w:t>
      </w:r>
      <w:r w:rsidRPr="00315A0A">
        <w:rPr>
          <w:rStyle w:val="notebasdepageCar"/>
          <w:rFonts w:cs="Marianne Light"/>
        </w:rPr>
        <w:t xml:space="preserve">sur le site internet Agir pour la transition : </w:t>
      </w:r>
      <w:hyperlink r:id="rId2" w:history="1">
        <w:r w:rsidR="00DA068C" w:rsidRPr="00DA068C">
          <w:rPr>
            <w:rStyle w:val="Lienhypertexte"/>
            <w:rFonts w:ascii="Marianne Light" w:eastAsiaTheme="minorEastAsia" w:hAnsi="Marianne Light" w:cs="Marianne Light"/>
            <w:sz w:val="14"/>
            <w:szCs w:val="12"/>
            <w:lang w:eastAsia="ar-SA"/>
            <w14:ligatures w14:val="none"/>
            <w14:cntxtAlts w14:val="0"/>
          </w:rPr>
          <w:t>https://agirpourlatransition.ademe.fr/entreprises/aides-financieres/2024/aide-a-linstallation-production-deau-chaude-solaire-thermique-metropole</w:t>
        </w:r>
      </w:hyperlink>
    </w:p>
  </w:footnote>
  <w:footnote w:id="7">
    <w:p w14:paraId="283A9FAC" w14:textId="76BF3445" w:rsidR="008151D4" w:rsidRPr="00D051F1" w:rsidRDefault="008151D4" w:rsidP="00D051F1">
      <w:pPr>
        <w:pStyle w:val="notebasdepage"/>
      </w:pPr>
      <w:r w:rsidRPr="00D051F1">
        <w:rPr>
          <w:rStyle w:val="Appelnotedebasdep"/>
          <w:vertAlign w:val="baseline"/>
        </w:rPr>
        <w:footnoteRef/>
      </w:r>
      <w:r w:rsidRPr="00D051F1">
        <w:t xml:space="preserve"> Calcul du ESU (Energie Solaire Utile) par les logiciels : SOLO : ESU = </w:t>
      </w:r>
      <w:proofErr w:type="spellStart"/>
      <w:r w:rsidRPr="00D051F1">
        <w:t>Qstu</w:t>
      </w:r>
      <w:proofErr w:type="spellEnd"/>
      <w:r w:rsidRPr="00D051F1">
        <w:t xml:space="preserve"> ; POLYSUN : ESU ~ 0.8 </w:t>
      </w:r>
      <w:proofErr w:type="spellStart"/>
      <w:r w:rsidRPr="00D051F1">
        <w:t>SSol</w:t>
      </w:r>
      <w:proofErr w:type="spellEnd"/>
      <w:r w:rsidRPr="00D051F1">
        <w:t xml:space="preserve">; </w:t>
      </w:r>
      <w:proofErr w:type="spellStart"/>
      <w:r w:rsidRPr="00D051F1">
        <w:t>TSol</w:t>
      </w:r>
      <w:proofErr w:type="spellEnd"/>
      <w:r w:rsidRPr="00D051F1">
        <w:t xml:space="preserve"> : ESU=E-CISOL - </w:t>
      </w:r>
      <w:proofErr w:type="spellStart"/>
      <w:r w:rsidRPr="00D051F1">
        <w:t>PCh</w:t>
      </w:r>
      <w:proofErr w:type="spellEnd"/>
      <w:r w:rsidRPr="00D051F1">
        <w:t xml:space="preserve"> sol - Ba(S)</w:t>
      </w:r>
    </w:p>
  </w:footnote>
  <w:footnote w:id="8">
    <w:p w14:paraId="6C0C61F9" w14:textId="77777777" w:rsidR="008151D4" w:rsidRPr="00D051F1" w:rsidRDefault="008151D4" w:rsidP="00D051F1">
      <w:pPr>
        <w:pStyle w:val="notebasdepage"/>
      </w:pPr>
      <w:r w:rsidRPr="00D051F1">
        <w:rPr>
          <w:rStyle w:val="Appelnotedebasdep"/>
          <w:vertAlign w:val="baseline"/>
        </w:rPr>
        <w:footnoteRef/>
      </w:r>
      <w:r w:rsidRPr="00D051F1">
        <w:t xml:space="preserve"> Apparaissent clairement dans l’étude de faisabilité : la note de calcul sur le stockage, la note de calcul sur le vase d’expansion, le type de capteurs, les retours d’expérience du Bureau d’Etudes ou de l’Installateur sur des installations de taux de couverture supérieur à 85% en période estivale, le cas échéant les pertes de bouclage si décharge sur le bouclage.  </w:t>
      </w:r>
    </w:p>
  </w:footnote>
  <w:footnote w:id="9">
    <w:p w14:paraId="6853DE8A" w14:textId="7CF405D7" w:rsidR="008151D4" w:rsidRDefault="008151D4" w:rsidP="00D051F1">
      <w:pPr>
        <w:pStyle w:val="notebasdepage"/>
      </w:pPr>
      <w:r w:rsidRPr="00D051F1">
        <w:rPr>
          <w:rStyle w:val="Appelnotedebasdep"/>
          <w:vertAlign w:val="baseline"/>
        </w:rPr>
        <w:footnoteRef/>
      </w:r>
      <w:r w:rsidRPr="00D051F1">
        <w:t xml:space="preserve"> Voir schémas sur la Fiche de Conditions d’Eligibilité et de Financement « Installation Solaire thermique pour la production d’eau chaude sanitaire »</w:t>
      </w:r>
    </w:p>
  </w:footnote>
  <w:footnote w:id="10">
    <w:p w14:paraId="724F404D" w14:textId="2017A287" w:rsidR="008151D4" w:rsidRPr="00E5065A" w:rsidRDefault="008151D4" w:rsidP="00D051F1">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_tab_solaire_opération_dédiée</w:t>
      </w:r>
      <w:r>
        <w:rPr>
          <w:rStyle w:val="notebasdepageCar"/>
        </w:rPr>
        <w:t>_</w:t>
      </w:r>
      <w:r w:rsidR="00DA068C">
        <w:rPr>
          <w:rStyle w:val="notebasdepageCar"/>
        </w:rPr>
        <w:t>2024</w:t>
      </w:r>
      <w:r w:rsidR="00DA068C" w:rsidRPr="00500116">
        <w:rPr>
          <w:rStyle w:val="notebasdepageCar"/>
        </w:rPr>
        <w:t xml:space="preserve"> </w:t>
      </w:r>
      <w:r w:rsidRPr="00500116">
        <w:rPr>
          <w:rStyle w:val="notebasdepageCar"/>
          <w:rFonts w:cs="Marianne Light"/>
        </w:rPr>
        <w:t>»</w:t>
      </w:r>
      <w:r w:rsidRPr="00315A0A">
        <w:t xml:space="preserve"> </w:t>
      </w:r>
      <w:r w:rsidRPr="00315A0A">
        <w:rPr>
          <w:rStyle w:val="notebasdepageCar"/>
          <w:rFonts w:cs="Marianne Light"/>
        </w:rPr>
        <w:t xml:space="preserve">sur le site internet Agir pour la transition : </w:t>
      </w:r>
      <w:hyperlink r:id="rId3" w:history="1">
        <w:r w:rsidR="00DA068C" w:rsidRPr="00DA068C">
          <w:rPr>
            <w:rStyle w:val="Lienhypertexte"/>
            <w:rFonts w:cs="Marianne Light"/>
          </w:rPr>
          <w:t>https://agirpourlatransition.ademe.fr/entreprises/aides-financieres/2024/aide-a-linstallation-production-deau-chaude-solaire-thermique-metropole</w:t>
        </w:r>
      </w:hyperlink>
    </w:p>
  </w:footnote>
  <w:footnote w:id="11">
    <w:p w14:paraId="7B7C0D7D" w14:textId="6E734F02" w:rsidR="008151D4" w:rsidRPr="00E5065A" w:rsidRDefault="008151D4" w:rsidP="00D051F1">
      <w:pPr>
        <w:pStyle w:val="notebasdepage"/>
        <w:rPr>
          <w:rStyle w:val="notebasdepageCar"/>
        </w:rPr>
      </w:pPr>
      <w:r w:rsidRPr="00500116">
        <w:rPr>
          <w:rStyle w:val="Appelnotedebasdep"/>
        </w:rPr>
        <w:footnoteRef/>
      </w:r>
      <w:r w:rsidRPr="00500116">
        <w:t xml:space="preserve"> </w:t>
      </w:r>
      <w:r w:rsidRPr="00500116">
        <w:rPr>
          <w:rStyle w:val="notebasdepageCar"/>
        </w:rPr>
        <w:t>Disponible dans le Fichier Excel</w:t>
      </w:r>
      <w:r w:rsidRPr="00500116">
        <w:rPr>
          <w:rStyle w:val="notebasdepageCar"/>
          <w:rFonts w:ascii="Calibri" w:hAnsi="Calibri" w:cs="Calibri"/>
        </w:rPr>
        <w:t> </w:t>
      </w:r>
      <w:r w:rsidRPr="00500116">
        <w:rPr>
          <w:rStyle w:val="notebasdepageCar"/>
        </w:rPr>
        <w:t>: «</w:t>
      </w:r>
      <w:r w:rsidRPr="00500116">
        <w:rPr>
          <w:rStyle w:val="notebasdepageCar"/>
          <w:rFonts w:ascii="Calibri" w:hAnsi="Calibri" w:cs="Calibri"/>
        </w:rPr>
        <w:t> </w:t>
      </w:r>
      <w:r w:rsidRPr="00500116">
        <w:rPr>
          <w:rStyle w:val="notebasdepageCar"/>
        </w:rPr>
        <w:t>V</w:t>
      </w:r>
      <w:r>
        <w:rPr>
          <w:rStyle w:val="notebasdepageCar"/>
        </w:rPr>
        <w:t>tech</w:t>
      </w:r>
      <w:r w:rsidRPr="00500116">
        <w:rPr>
          <w:rStyle w:val="notebasdepageCar"/>
        </w:rPr>
        <w:t>_tab_solaire_opération_dédiée</w:t>
      </w:r>
      <w:r>
        <w:rPr>
          <w:rStyle w:val="notebasdepageCar"/>
        </w:rPr>
        <w:t>_</w:t>
      </w:r>
      <w:r w:rsidR="00DA068C">
        <w:rPr>
          <w:rStyle w:val="notebasdepageCar"/>
        </w:rPr>
        <w:t>2024</w:t>
      </w:r>
      <w:r w:rsidR="00DA068C" w:rsidRPr="00500116">
        <w:rPr>
          <w:rStyle w:val="notebasdepageCar"/>
        </w:rPr>
        <w:t xml:space="preserve"> </w:t>
      </w:r>
      <w:r w:rsidRPr="00500116">
        <w:rPr>
          <w:rStyle w:val="notebasdepageCar"/>
          <w:rFonts w:cs="Marianne Light"/>
        </w:rPr>
        <w:t>»</w:t>
      </w:r>
      <w:r w:rsidRPr="00315A0A">
        <w:t xml:space="preserve"> </w:t>
      </w:r>
      <w:r w:rsidRPr="00315A0A">
        <w:rPr>
          <w:rStyle w:val="notebasdepageCar"/>
          <w:rFonts w:cs="Marianne Light"/>
        </w:rPr>
        <w:t xml:space="preserve">sur le site internet Agir pour la transition : </w:t>
      </w:r>
      <w:hyperlink r:id="rId4" w:history="1">
        <w:r w:rsidR="00DA068C" w:rsidRPr="00DA068C">
          <w:rPr>
            <w:rStyle w:val="Lienhypertexte"/>
            <w:rFonts w:cs="Marianne Light"/>
          </w:rPr>
          <w:t>https://agirpourlatransition.ademe.fr/entreprises/aides-financieres/2024/aide-a-linstallation-production-deau-chaude-solaire-thermique-metropole</w:t>
        </w:r>
      </w:hyperlink>
    </w:p>
  </w:footnote>
  <w:footnote w:id="12">
    <w:p w14:paraId="414142C4" w14:textId="63759189" w:rsidR="00184C69" w:rsidRDefault="00184C69" w:rsidP="00184C69">
      <w:pPr>
        <w:pStyle w:val="notebasdepage"/>
      </w:pPr>
      <w:r w:rsidRPr="00184C69">
        <w:rPr>
          <w:rStyle w:val="Appelnotedebasdep"/>
        </w:rPr>
        <w:footnoteRef/>
      </w:r>
      <w:r w:rsidRPr="00184C69">
        <w:rPr>
          <w:rStyle w:val="Appelnotedebasdep"/>
        </w:rPr>
        <w:t xml:space="preserve"> </w:t>
      </w:r>
      <w:proofErr w:type="spellStart"/>
      <w:r w:rsidRPr="00184C69">
        <w:rPr>
          <w:rStyle w:val="Appelnotedebasdep"/>
          <w:vertAlign w:val="baseline"/>
        </w:rPr>
        <w:t>Fsav</w:t>
      </w:r>
      <w:proofErr w:type="spellEnd"/>
      <w:r w:rsidRPr="00184C69">
        <w:rPr>
          <w:rStyle w:val="Appelnotedebasdep"/>
          <w:vertAlign w:val="baseline"/>
        </w:rPr>
        <w:t xml:space="preserve"> = Energie Solaire Utile / Consommation référence sans solaire ou </w:t>
      </w:r>
      <w:proofErr w:type="spellStart"/>
      <w:r w:rsidRPr="00184C69">
        <w:rPr>
          <w:rStyle w:val="Appelnotedebasdep"/>
          <w:vertAlign w:val="baseline"/>
        </w:rPr>
        <w:t>Fsav</w:t>
      </w:r>
      <w:proofErr w:type="spellEnd"/>
      <w:r w:rsidRPr="00184C69">
        <w:rPr>
          <w:rStyle w:val="Appelnotedebasdep"/>
          <w:vertAlign w:val="baseline"/>
        </w:rPr>
        <w:t xml:space="preserve"> = ESU/(ESU + </w:t>
      </w:r>
      <w:proofErr w:type="spellStart"/>
      <w:r w:rsidRPr="00184C69">
        <w:rPr>
          <w:rStyle w:val="Appelnotedebasdep"/>
          <w:vertAlign w:val="baseline"/>
        </w:rPr>
        <w:t>Qapp</w:t>
      </w:r>
      <w:r w:rsidR="00C33ADB">
        <w:t>.utile</w:t>
      </w:r>
      <w:proofErr w:type="spellEnd"/>
      <w:r w:rsidRPr="00184C69">
        <w:rPr>
          <w:rStyle w:val="Appelnotedebasdep"/>
          <w:vertAlign w:val="baseline"/>
        </w:rPr>
        <w:t>)</w:t>
      </w:r>
    </w:p>
  </w:footnote>
  <w:footnote w:id="13">
    <w:p w14:paraId="6C8B9879" w14:textId="5101D13D" w:rsidR="008151D4" w:rsidRPr="00D051F1" w:rsidRDefault="008151D4" w:rsidP="00D051F1">
      <w:pPr>
        <w:pStyle w:val="notebasdepage"/>
      </w:pPr>
      <w:r w:rsidRPr="002C74D3">
        <w:rPr>
          <w:rStyle w:val="Appelnotedebasdep"/>
        </w:rPr>
        <w:footnoteRef/>
      </w:r>
      <w:r w:rsidRPr="00D051F1">
        <w:t xml:space="preserve"> Voir schémas sur la Fiche de Conditions d’Eligibilité et de Financement « Installation Solaire thermique pour la production d’eau chaude sanitaire »</w:t>
      </w:r>
    </w:p>
  </w:footnote>
  <w:footnote w:id="14">
    <w:p w14:paraId="47894E94" w14:textId="54338DB9" w:rsidR="000B5885" w:rsidRPr="000B5885" w:rsidRDefault="000B5885">
      <w:pPr>
        <w:pStyle w:val="Notedebasdepage"/>
        <w:rPr>
          <w:rFonts w:ascii="Marianne Light" w:hAnsi="Marianne Light"/>
          <w:sz w:val="16"/>
          <w:szCs w:val="16"/>
        </w:rPr>
      </w:pPr>
      <w:r w:rsidRPr="000B5885">
        <w:rPr>
          <w:rStyle w:val="Appelnotedebasdep"/>
          <w:rFonts w:ascii="Marianne Light" w:hAnsi="Marianne Light"/>
          <w:sz w:val="14"/>
          <w:szCs w:val="14"/>
        </w:rPr>
        <w:footnoteRef/>
      </w:r>
      <w:r w:rsidRPr="000B5885">
        <w:rPr>
          <w:rFonts w:ascii="Marianne Light" w:hAnsi="Marianne Light"/>
          <w:sz w:val="14"/>
          <w:szCs w:val="14"/>
        </w:rPr>
        <w:t xml:space="preserve"> </w:t>
      </w:r>
      <w:r w:rsidRPr="000B5885">
        <w:rPr>
          <w:rStyle w:val="notebasdepageCar"/>
          <w:szCs w:val="14"/>
        </w:rPr>
        <w:t xml:space="preserve">Tableur de suivi </w:t>
      </w:r>
      <w:r w:rsidR="008C496C">
        <w:rPr>
          <w:rStyle w:val="notebasdepageCar"/>
          <w:szCs w:val="14"/>
        </w:rPr>
        <w:t xml:space="preserve">à demander à l’ADEME </w:t>
      </w:r>
    </w:p>
  </w:footnote>
  <w:footnote w:id="15">
    <w:p w14:paraId="134C290D" w14:textId="19D03EE4" w:rsidR="000B5885" w:rsidRPr="000B5885" w:rsidRDefault="000B5885">
      <w:pPr>
        <w:pStyle w:val="Notedebasdepage"/>
        <w:rPr>
          <w:rFonts w:ascii="Marianne Light" w:hAnsi="Marianne Light"/>
          <w:sz w:val="16"/>
          <w:szCs w:val="16"/>
        </w:rPr>
      </w:pPr>
      <w:r w:rsidRPr="000B5885">
        <w:rPr>
          <w:rStyle w:val="Appelnotedebasdep"/>
          <w:rFonts w:ascii="Marianne Light" w:hAnsi="Marianne Light"/>
          <w:sz w:val="14"/>
          <w:szCs w:val="14"/>
        </w:rPr>
        <w:footnoteRef/>
      </w:r>
      <w:r w:rsidRPr="000B5885">
        <w:rPr>
          <w:rFonts w:ascii="Marianne Light" w:hAnsi="Marianne Light"/>
          <w:sz w:val="14"/>
          <w:szCs w:val="14"/>
        </w:rPr>
        <w:t xml:space="preserve"> </w:t>
      </w:r>
      <w:r w:rsidRPr="000B5885">
        <w:rPr>
          <w:rStyle w:val="notebasdepageCar"/>
          <w:szCs w:val="14"/>
        </w:rPr>
        <w:t xml:space="preserve">Tableur de suivi </w:t>
      </w:r>
      <w:r w:rsidR="008F5D04">
        <w:rPr>
          <w:rStyle w:val="notebasdepageCar"/>
          <w:szCs w:val="14"/>
        </w:rPr>
        <w:t xml:space="preserve">à demander à l’ADEME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65D4" w14:textId="39539737" w:rsidR="008151D4" w:rsidRDefault="008151D4">
    <w:pPr>
      <w:pStyle w:val="En-tte"/>
    </w:pPr>
    <w:r w:rsidRPr="007F3814">
      <w:rPr>
        <w:noProof/>
      </w:rPr>
      <w:drawing>
        <wp:anchor distT="0" distB="0" distL="114300" distR="114300" simplePos="0" relativeHeight="251658242" behindDoc="0" locked="0" layoutInCell="1" allowOverlap="1" wp14:anchorId="06F53FA6" wp14:editId="69CB1F86">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3814">
      <w:rPr>
        <w:noProof/>
      </w:rPr>
      <mc:AlternateContent>
        <mc:Choice Requires="wps">
          <w:drawing>
            <wp:anchor distT="0" distB="0" distL="114300" distR="114300" simplePos="0" relativeHeight="251658241" behindDoc="0" locked="0" layoutInCell="1" allowOverlap="1" wp14:anchorId="29EE261B" wp14:editId="727B6EF4">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33D8B6">
            <v:rect id="Rectangle 2" style="position:absolute;margin-left:-24.55pt;margin-top:80.2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44E43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3976D45"/>
    <w:multiLevelType w:val="hybridMultilevel"/>
    <w:tmpl w:val="5E6CEAF4"/>
    <w:lvl w:ilvl="0" w:tplc="76203206">
      <w:numFmt w:val="bullet"/>
      <w:lvlText w:val="-"/>
      <w:lvlJc w:val="left"/>
      <w:pPr>
        <w:ind w:left="324" w:hanging="360"/>
      </w:pPr>
      <w:rPr>
        <w:rFonts w:ascii="Calibri" w:eastAsia="Times New Roman" w:hAnsi="Calibri" w:cs="Calibri" w:hint="default"/>
      </w:rPr>
    </w:lvl>
    <w:lvl w:ilvl="1" w:tplc="040C0003">
      <w:start w:val="1"/>
      <w:numFmt w:val="bullet"/>
      <w:lvlText w:val="o"/>
      <w:lvlJc w:val="left"/>
      <w:pPr>
        <w:ind w:left="1044" w:hanging="360"/>
      </w:pPr>
      <w:rPr>
        <w:rFonts w:ascii="Courier New" w:hAnsi="Courier New" w:cs="Courier New" w:hint="default"/>
      </w:rPr>
    </w:lvl>
    <w:lvl w:ilvl="2" w:tplc="040C0005">
      <w:start w:val="1"/>
      <w:numFmt w:val="bullet"/>
      <w:lvlText w:val=""/>
      <w:lvlJc w:val="left"/>
      <w:pPr>
        <w:ind w:left="1764" w:hanging="360"/>
      </w:pPr>
      <w:rPr>
        <w:rFonts w:ascii="Wingdings" w:hAnsi="Wingdings" w:hint="default"/>
      </w:rPr>
    </w:lvl>
    <w:lvl w:ilvl="3" w:tplc="040C0001">
      <w:start w:val="1"/>
      <w:numFmt w:val="bullet"/>
      <w:lvlText w:val=""/>
      <w:lvlJc w:val="left"/>
      <w:pPr>
        <w:ind w:left="2484" w:hanging="360"/>
      </w:pPr>
      <w:rPr>
        <w:rFonts w:ascii="Symbol" w:hAnsi="Symbol" w:hint="default"/>
      </w:rPr>
    </w:lvl>
    <w:lvl w:ilvl="4" w:tplc="040C0003">
      <w:start w:val="1"/>
      <w:numFmt w:val="bullet"/>
      <w:lvlText w:val="o"/>
      <w:lvlJc w:val="left"/>
      <w:pPr>
        <w:ind w:left="3204" w:hanging="360"/>
      </w:pPr>
      <w:rPr>
        <w:rFonts w:ascii="Courier New" w:hAnsi="Courier New" w:cs="Courier New" w:hint="default"/>
      </w:rPr>
    </w:lvl>
    <w:lvl w:ilvl="5" w:tplc="040C0005">
      <w:start w:val="1"/>
      <w:numFmt w:val="bullet"/>
      <w:lvlText w:val=""/>
      <w:lvlJc w:val="left"/>
      <w:pPr>
        <w:ind w:left="3924" w:hanging="360"/>
      </w:pPr>
      <w:rPr>
        <w:rFonts w:ascii="Wingdings" w:hAnsi="Wingdings" w:hint="default"/>
      </w:rPr>
    </w:lvl>
    <w:lvl w:ilvl="6" w:tplc="040C0001">
      <w:start w:val="1"/>
      <w:numFmt w:val="bullet"/>
      <w:lvlText w:val=""/>
      <w:lvlJc w:val="left"/>
      <w:pPr>
        <w:ind w:left="4644" w:hanging="360"/>
      </w:pPr>
      <w:rPr>
        <w:rFonts w:ascii="Symbol" w:hAnsi="Symbol" w:hint="default"/>
      </w:rPr>
    </w:lvl>
    <w:lvl w:ilvl="7" w:tplc="040C0003">
      <w:start w:val="1"/>
      <w:numFmt w:val="bullet"/>
      <w:lvlText w:val="o"/>
      <w:lvlJc w:val="left"/>
      <w:pPr>
        <w:ind w:left="5364" w:hanging="360"/>
      </w:pPr>
      <w:rPr>
        <w:rFonts w:ascii="Courier New" w:hAnsi="Courier New" w:cs="Courier New" w:hint="default"/>
      </w:rPr>
    </w:lvl>
    <w:lvl w:ilvl="8" w:tplc="040C0005">
      <w:start w:val="1"/>
      <w:numFmt w:val="bullet"/>
      <w:lvlText w:val=""/>
      <w:lvlJc w:val="left"/>
      <w:pPr>
        <w:ind w:left="6084" w:hanging="360"/>
      </w:pPr>
      <w:rPr>
        <w:rFonts w:ascii="Wingdings" w:hAnsi="Wingdings" w:hint="default"/>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47CE3"/>
    <w:multiLevelType w:val="hybridMultilevel"/>
    <w:tmpl w:val="090689D8"/>
    <w:lvl w:ilvl="0" w:tplc="FFFFFFFF">
      <w:start w:val="1"/>
      <w:numFmt w:val="bullet"/>
      <w:lvlText w:val="o"/>
      <w:lvlJc w:val="left"/>
      <w:pPr>
        <w:ind w:left="720" w:hanging="360"/>
      </w:pPr>
      <w:rPr>
        <w:rFonts w:ascii="Courier New" w:hAnsi="Courier New"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932BC9"/>
    <w:multiLevelType w:val="hybridMultilevel"/>
    <w:tmpl w:val="C2FAA9AE"/>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0E35BC"/>
    <w:multiLevelType w:val="hybridMultilevel"/>
    <w:tmpl w:val="523C2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075D8E"/>
    <w:multiLevelType w:val="hybridMultilevel"/>
    <w:tmpl w:val="568801D4"/>
    <w:lvl w:ilvl="0" w:tplc="040C0001">
      <w:start w:val="1"/>
      <w:numFmt w:val="bullet"/>
      <w:lvlText w:val=""/>
      <w:lvlJc w:val="left"/>
      <w:pPr>
        <w:ind w:left="2064" w:hanging="360"/>
      </w:pPr>
      <w:rPr>
        <w:rFonts w:ascii="Symbol" w:hAnsi="Symbol" w:hint="default"/>
      </w:rPr>
    </w:lvl>
    <w:lvl w:ilvl="1" w:tplc="040C0003">
      <w:start w:val="1"/>
      <w:numFmt w:val="bullet"/>
      <w:lvlText w:val="o"/>
      <w:lvlJc w:val="left"/>
      <w:pPr>
        <w:ind w:left="2784" w:hanging="360"/>
      </w:pPr>
      <w:rPr>
        <w:rFonts w:ascii="Courier New" w:hAnsi="Courier New" w:cs="Courier New" w:hint="default"/>
      </w:rPr>
    </w:lvl>
    <w:lvl w:ilvl="2" w:tplc="040C0005" w:tentative="1">
      <w:start w:val="1"/>
      <w:numFmt w:val="bullet"/>
      <w:lvlText w:val=""/>
      <w:lvlJc w:val="left"/>
      <w:pPr>
        <w:ind w:left="3504" w:hanging="360"/>
      </w:pPr>
      <w:rPr>
        <w:rFonts w:ascii="Wingdings" w:hAnsi="Wingdings" w:hint="default"/>
      </w:rPr>
    </w:lvl>
    <w:lvl w:ilvl="3" w:tplc="040C0001" w:tentative="1">
      <w:start w:val="1"/>
      <w:numFmt w:val="bullet"/>
      <w:lvlText w:val=""/>
      <w:lvlJc w:val="left"/>
      <w:pPr>
        <w:ind w:left="4224" w:hanging="360"/>
      </w:pPr>
      <w:rPr>
        <w:rFonts w:ascii="Symbol" w:hAnsi="Symbol" w:hint="default"/>
      </w:rPr>
    </w:lvl>
    <w:lvl w:ilvl="4" w:tplc="040C0003" w:tentative="1">
      <w:start w:val="1"/>
      <w:numFmt w:val="bullet"/>
      <w:lvlText w:val="o"/>
      <w:lvlJc w:val="left"/>
      <w:pPr>
        <w:ind w:left="4944" w:hanging="360"/>
      </w:pPr>
      <w:rPr>
        <w:rFonts w:ascii="Courier New" w:hAnsi="Courier New" w:cs="Courier New" w:hint="default"/>
      </w:rPr>
    </w:lvl>
    <w:lvl w:ilvl="5" w:tplc="040C0005" w:tentative="1">
      <w:start w:val="1"/>
      <w:numFmt w:val="bullet"/>
      <w:lvlText w:val=""/>
      <w:lvlJc w:val="left"/>
      <w:pPr>
        <w:ind w:left="5664" w:hanging="360"/>
      </w:pPr>
      <w:rPr>
        <w:rFonts w:ascii="Wingdings" w:hAnsi="Wingdings" w:hint="default"/>
      </w:rPr>
    </w:lvl>
    <w:lvl w:ilvl="6" w:tplc="040C0001" w:tentative="1">
      <w:start w:val="1"/>
      <w:numFmt w:val="bullet"/>
      <w:lvlText w:val=""/>
      <w:lvlJc w:val="left"/>
      <w:pPr>
        <w:ind w:left="6384" w:hanging="360"/>
      </w:pPr>
      <w:rPr>
        <w:rFonts w:ascii="Symbol" w:hAnsi="Symbol" w:hint="default"/>
      </w:rPr>
    </w:lvl>
    <w:lvl w:ilvl="7" w:tplc="040C0003" w:tentative="1">
      <w:start w:val="1"/>
      <w:numFmt w:val="bullet"/>
      <w:lvlText w:val="o"/>
      <w:lvlJc w:val="left"/>
      <w:pPr>
        <w:ind w:left="7104" w:hanging="360"/>
      </w:pPr>
      <w:rPr>
        <w:rFonts w:ascii="Courier New" w:hAnsi="Courier New" w:cs="Courier New" w:hint="default"/>
      </w:rPr>
    </w:lvl>
    <w:lvl w:ilvl="8" w:tplc="040C0005" w:tentative="1">
      <w:start w:val="1"/>
      <w:numFmt w:val="bullet"/>
      <w:lvlText w:val=""/>
      <w:lvlJc w:val="left"/>
      <w:pPr>
        <w:ind w:left="7824" w:hanging="360"/>
      </w:pPr>
      <w:rPr>
        <w:rFonts w:ascii="Wingdings" w:hAnsi="Wingdings" w:hint="default"/>
      </w:rPr>
    </w:lvl>
  </w:abstractNum>
  <w:abstractNum w:abstractNumId="13" w15:restartNumberingAfterBreak="0">
    <w:nsid w:val="1C691A7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96398A"/>
    <w:multiLevelType w:val="multilevel"/>
    <w:tmpl w:val="DD8E3D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9D7405"/>
    <w:multiLevelType w:val="hybridMultilevel"/>
    <w:tmpl w:val="76FE8566"/>
    <w:lvl w:ilvl="0" w:tplc="FFFFFFFF">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9" w15:restartNumberingAfterBreak="0">
    <w:nsid w:val="36F464CA"/>
    <w:multiLevelType w:val="hybridMultilevel"/>
    <w:tmpl w:val="A72CC01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B83124"/>
    <w:multiLevelType w:val="hybridMultilevel"/>
    <w:tmpl w:val="CFE62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B3681B"/>
    <w:multiLevelType w:val="multilevel"/>
    <w:tmpl w:val="6932408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321143"/>
    <w:multiLevelType w:val="hybridMultilevel"/>
    <w:tmpl w:val="F6C8F16E"/>
    <w:lvl w:ilvl="0" w:tplc="040C0005">
      <w:start w:val="1"/>
      <w:numFmt w:val="bullet"/>
      <w:lvlText w:val=""/>
      <w:lvlJc w:val="left"/>
      <w:pPr>
        <w:ind w:left="1776" w:hanging="360"/>
      </w:pPr>
      <w:rPr>
        <w:rFonts w:ascii="Wingdings" w:hAnsi="Wingdings" w:hint="default"/>
      </w:rPr>
    </w:lvl>
    <w:lvl w:ilvl="1" w:tplc="20BC316E">
      <w:numFmt w:val="bullet"/>
      <w:lvlText w:val="-"/>
      <w:lvlJc w:val="left"/>
      <w:pPr>
        <w:ind w:left="2496" w:hanging="360"/>
      </w:pPr>
      <w:rPr>
        <w:rFonts w:ascii="Calibri" w:eastAsia="Calibri" w:hAnsi="Calibri" w:cs="Calibri"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8"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F67F2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1" w15:restartNumberingAfterBreak="0">
    <w:nsid w:val="4884274D"/>
    <w:multiLevelType w:val="hybridMultilevel"/>
    <w:tmpl w:val="268AF340"/>
    <w:lvl w:ilvl="0" w:tplc="040C0005">
      <w:start w:val="1"/>
      <w:numFmt w:val="bullet"/>
      <w:lvlText w:val=""/>
      <w:lvlJc w:val="left"/>
      <w:pPr>
        <w:ind w:left="2154" w:hanging="360"/>
      </w:pPr>
      <w:rPr>
        <w:rFonts w:ascii="Wingdings" w:hAnsi="Wingdings"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32" w15:restartNumberingAfterBreak="0">
    <w:nsid w:val="4D852C96"/>
    <w:multiLevelType w:val="hybridMultilevel"/>
    <w:tmpl w:val="C91CDDC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1">
      <w:start w:val="1"/>
      <w:numFmt w:val="bullet"/>
      <w:lvlText w:val=""/>
      <w:lvlJc w:val="left"/>
      <w:pPr>
        <w:tabs>
          <w:tab w:val="num" w:pos="1800"/>
        </w:tabs>
        <w:ind w:left="1800" w:hanging="360"/>
      </w:pPr>
      <w:rPr>
        <w:rFonts w:ascii="Symbol" w:hAnsi="Symbol"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63C0F0D"/>
    <w:multiLevelType w:val="hybridMultilevel"/>
    <w:tmpl w:val="4CC81D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4" w15:restartNumberingAfterBreak="0">
    <w:nsid w:val="5A9D76B1"/>
    <w:multiLevelType w:val="hybridMultilevel"/>
    <w:tmpl w:val="824C2508"/>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2728AA"/>
    <w:multiLevelType w:val="hybridMultilevel"/>
    <w:tmpl w:val="9B743BC6"/>
    <w:lvl w:ilvl="0" w:tplc="B448E35A">
      <w:numFmt w:val="bullet"/>
      <w:lvlText w:val="-"/>
      <w:lvlJc w:val="left"/>
      <w:pPr>
        <w:ind w:left="1068"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593A21"/>
    <w:multiLevelType w:val="hybridMultilevel"/>
    <w:tmpl w:val="92FA0BC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5"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2"/>
  </w:num>
  <w:num w:numId="4">
    <w:abstractNumId w:val="8"/>
  </w:num>
  <w:num w:numId="5">
    <w:abstractNumId w:val="39"/>
  </w:num>
  <w:num w:numId="6">
    <w:abstractNumId w:val="37"/>
  </w:num>
  <w:num w:numId="7">
    <w:abstractNumId w:val="30"/>
  </w:num>
  <w:num w:numId="8">
    <w:abstractNumId w:val="28"/>
  </w:num>
  <w:num w:numId="9">
    <w:abstractNumId w:val="7"/>
  </w:num>
  <w:num w:numId="10">
    <w:abstractNumId w:val="0"/>
  </w:num>
  <w:num w:numId="11">
    <w:abstractNumId w:val="22"/>
  </w:num>
  <w:num w:numId="12">
    <w:abstractNumId w:val="40"/>
  </w:num>
  <w:num w:numId="13">
    <w:abstractNumId w:val="41"/>
  </w:num>
  <w:num w:numId="14">
    <w:abstractNumId w:val="3"/>
  </w:num>
  <w:num w:numId="15">
    <w:abstractNumId w:val="26"/>
  </w:num>
  <w:num w:numId="16">
    <w:abstractNumId w:val="6"/>
  </w:num>
  <w:num w:numId="17">
    <w:abstractNumId w:val="45"/>
  </w:num>
  <w:num w:numId="18">
    <w:abstractNumId w:val="42"/>
  </w:num>
  <w:num w:numId="19">
    <w:abstractNumId w:val="36"/>
  </w:num>
  <w:num w:numId="20">
    <w:abstractNumId w:val="15"/>
  </w:num>
  <w:num w:numId="21">
    <w:abstractNumId w:val="35"/>
  </w:num>
  <w:num w:numId="22">
    <w:abstractNumId w:val="20"/>
  </w:num>
  <w:num w:numId="23">
    <w:abstractNumId w:val="18"/>
  </w:num>
  <w:num w:numId="24">
    <w:abstractNumId w:val="27"/>
  </w:num>
  <w:num w:numId="25">
    <w:abstractNumId w:val="11"/>
  </w:num>
  <w:num w:numId="26">
    <w:abstractNumId w:val="16"/>
  </w:num>
  <w:num w:numId="27">
    <w:abstractNumId w:val="9"/>
  </w:num>
  <w:num w:numId="28">
    <w:abstractNumId w:val="9"/>
  </w:num>
  <w:num w:numId="29">
    <w:abstractNumId w:val="5"/>
  </w:num>
  <w:num w:numId="30">
    <w:abstractNumId w:val="38"/>
  </w:num>
  <w:num w:numId="31">
    <w:abstractNumId w:val="4"/>
  </w:num>
  <w:num w:numId="32">
    <w:abstractNumId w:val="9"/>
    <w:lvlOverride w:ilvl="0">
      <w:startOverride w:val="1"/>
    </w:lvlOverride>
  </w:num>
  <w:num w:numId="33">
    <w:abstractNumId w:val="9"/>
    <w:lvlOverride w:ilvl="0">
      <w:startOverride w:val="1"/>
    </w:lvlOverride>
  </w:num>
  <w:num w:numId="34">
    <w:abstractNumId w:val="32"/>
  </w:num>
  <w:num w:numId="35">
    <w:abstractNumId w:val="9"/>
  </w:num>
  <w:num w:numId="36">
    <w:abstractNumId w:val="9"/>
  </w:num>
  <w:num w:numId="37">
    <w:abstractNumId w:val="9"/>
  </w:num>
  <w:num w:numId="38">
    <w:abstractNumId w:val="17"/>
  </w:num>
  <w:num w:numId="39">
    <w:abstractNumId w:val="23"/>
  </w:num>
  <w:num w:numId="40">
    <w:abstractNumId w:val="19"/>
  </w:num>
  <w:num w:numId="41">
    <w:abstractNumId w:val="44"/>
  </w:num>
  <w:num w:numId="42">
    <w:abstractNumId w:val="34"/>
  </w:num>
  <w:num w:numId="43">
    <w:abstractNumId w:val="43"/>
  </w:num>
  <w:num w:numId="44">
    <w:abstractNumId w:val="33"/>
  </w:num>
  <w:num w:numId="45">
    <w:abstractNumId w:val="10"/>
  </w:num>
  <w:num w:numId="46">
    <w:abstractNumId w:val="2"/>
  </w:num>
  <w:num w:numId="47">
    <w:abstractNumId w:val="12"/>
  </w:num>
  <w:num w:numId="48">
    <w:abstractNumId w:val="24"/>
  </w:num>
  <w:num w:numId="49">
    <w:abstractNumId w:val="29"/>
  </w:num>
  <w:num w:numId="50">
    <w:abstractNumId w:val="13"/>
  </w:num>
  <w:num w:numId="51">
    <w:abstractNumId w:val="24"/>
  </w:num>
  <w:num w:numId="52">
    <w:abstractNumId w:val="25"/>
  </w:num>
  <w:num w:numId="53">
    <w:abstractNumId w:val="31"/>
  </w:num>
  <w:num w:numId="54">
    <w:abstractNumId w:val="24"/>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24"/>
  </w:num>
  <w:num w:numId="58">
    <w:abstractNumId w:val="21"/>
  </w:num>
  <w:num w:numId="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5D87"/>
    <w:rsid w:val="00011A9B"/>
    <w:rsid w:val="00030ECC"/>
    <w:rsid w:val="00036E87"/>
    <w:rsid w:val="00037C39"/>
    <w:rsid w:val="000429F3"/>
    <w:rsid w:val="000543EB"/>
    <w:rsid w:val="0008036A"/>
    <w:rsid w:val="00081363"/>
    <w:rsid w:val="00090B92"/>
    <w:rsid w:val="00094C4C"/>
    <w:rsid w:val="00094C8A"/>
    <w:rsid w:val="0009733C"/>
    <w:rsid w:val="000A3F1F"/>
    <w:rsid w:val="000A4248"/>
    <w:rsid w:val="000B0B32"/>
    <w:rsid w:val="000B42CC"/>
    <w:rsid w:val="000B5885"/>
    <w:rsid w:val="000E6835"/>
    <w:rsid w:val="001039AD"/>
    <w:rsid w:val="0010603A"/>
    <w:rsid w:val="0010766F"/>
    <w:rsid w:val="0011054C"/>
    <w:rsid w:val="0014082E"/>
    <w:rsid w:val="001541C4"/>
    <w:rsid w:val="00163883"/>
    <w:rsid w:val="00171668"/>
    <w:rsid w:val="001765E5"/>
    <w:rsid w:val="00183DCD"/>
    <w:rsid w:val="00184C69"/>
    <w:rsid w:val="00184F7E"/>
    <w:rsid w:val="001B2E3D"/>
    <w:rsid w:val="001B40B6"/>
    <w:rsid w:val="001C329D"/>
    <w:rsid w:val="001C7FC8"/>
    <w:rsid w:val="001D085D"/>
    <w:rsid w:val="001F1D3B"/>
    <w:rsid w:val="001F5E71"/>
    <w:rsid w:val="0020438A"/>
    <w:rsid w:val="00221769"/>
    <w:rsid w:val="00226F19"/>
    <w:rsid w:val="002409B9"/>
    <w:rsid w:val="00257A6A"/>
    <w:rsid w:val="002755E2"/>
    <w:rsid w:val="002839B5"/>
    <w:rsid w:val="002901CD"/>
    <w:rsid w:val="00295AA0"/>
    <w:rsid w:val="002A6141"/>
    <w:rsid w:val="002A795C"/>
    <w:rsid w:val="002B2BDB"/>
    <w:rsid w:val="002C533D"/>
    <w:rsid w:val="002C74D3"/>
    <w:rsid w:val="002E1BE2"/>
    <w:rsid w:val="002E79B6"/>
    <w:rsid w:val="002F1816"/>
    <w:rsid w:val="002F3F2E"/>
    <w:rsid w:val="002F7529"/>
    <w:rsid w:val="002F78A1"/>
    <w:rsid w:val="00315673"/>
    <w:rsid w:val="00315A0A"/>
    <w:rsid w:val="0032107A"/>
    <w:rsid w:val="00323BBD"/>
    <w:rsid w:val="00355C60"/>
    <w:rsid w:val="00355E54"/>
    <w:rsid w:val="0036103F"/>
    <w:rsid w:val="0036363E"/>
    <w:rsid w:val="00397596"/>
    <w:rsid w:val="003A2D42"/>
    <w:rsid w:val="003A5973"/>
    <w:rsid w:val="003B474F"/>
    <w:rsid w:val="003B4ED2"/>
    <w:rsid w:val="003C06CB"/>
    <w:rsid w:val="003C1B8C"/>
    <w:rsid w:val="003C61F3"/>
    <w:rsid w:val="003C770C"/>
    <w:rsid w:val="003E0F94"/>
    <w:rsid w:val="00406FF1"/>
    <w:rsid w:val="0041417A"/>
    <w:rsid w:val="00424DAD"/>
    <w:rsid w:val="0042637A"/>
    <w:rsid w:val="00432D2A"/>
    <w:rsid w:val="0043312D"/>
    <w:rsid w:val="00435959"/>
    <w:rsid w:val="00435AE4"/>
    <w:rsid w:val="0044266C"/>
    <w:rsid w:val="00443AAC"/>
    <w:rsid w:val="0044434E"/>
    <w:rsid w:val="0044515D"/>
    <w:rsid w:val="0045330B"/>
    <w:rsid w:val="00456C11"/>
    <w:rsid w:val="00462028"/>
    <w:rsid w:val="00464CAC"/>
    <w:rsid w:val="00496A27"/>
    <w:rsid w:val="004A3242"/>
    <w:rsid w:val="004B0137"/>
    <w:rsid w:val="004B36B9"/>
    <w:rsid w:val="004C12DF"/>
    <w:rsid w:val="004C2A7B"/>
    <w:rsid w:val="004E5E14"/>
    <w:rsid w:val="004F4B8C"/>
    <w:rsid w:val="004F5B32"/>
    <w:rsid w:val="00500116"/>
    <w:rsid w:val="0050066A"/>
    <w:rsid w:val="00507621"/>
    <w:rsid w:val="00515926"/>
    <w:rsid w:val="0052050A"/>
    <w:rsid w:val="00520EC8"/>
    <w:rsid w:val="00521F20"/>
    <w:rsid w:val="00533138"/>
    <w:rsid w:val="0053403B"/>
    <w:rsid w:val="0053723B"/>
    <w:rsid w:val="005517EC"/>
    <w:rsid w:val="005527B4"/>
    <w:rsid w:val="0058205D"/>
    <w:rsid w:val="00582BAA"/>
    <w:rsid w:val="0059429C"/>
    <w:rsid w:val="005966D5"/>
    <w:rsid w:val="005A18CC"/>
    <w:rsid w:val="005A5899"/>
    <w:rsid w:val="005A6806"/>
    <w:rsid w:val="005B1CAE"/>
    <w:rsid w:val="005B27BB"/>
    <w:rsid w:val="005B5E3B"/>
    <w:rsid w:val="005B7955"/>
    <w:rsid w:val="005C42DD"/>
    <w:rsid w:val="005E356D"/>
    <w:rsid w:val="005F6FE1"/>
    <w:rsid w:val="00603C0A"/>
    <w:rsid w:val="006055BA"/>
    <w:rsid w:val="0060657F"/>
    <w:rsid w:val="0061461B"/>
    <w:rsid w:val="00617E34"/>
    <w:rsid w:val="006306FE"/>
    <w:rsid w:val="00637ADC"/>
    <w:rsid w:val="006430F4"/>
    <w:rsid w:val="00653A2E"/>
    <w:rsid w:val="00656733"/>
    <w:rsid w:val="00662A86"/>
    <w:rsid w:val="00673B52"/>
    <w:rsid w:val="00677B96"/>
    <w:rsid w:val="0069631D"/>
    <w:rsid w:val="006A645C"/>
    <w:rsid w:val="006C1E69"/>
    <w:rsid w:val="006C3546"/>
    <w:rsid w:val="006D2C94"/>
    <w:rsid w:val="006E4F6A"/>
    <w:rsid w:val="006E59CE"/>
    <w:rsid w:val="006E5B80"/>
    <w:rsid w:val="006F3227"/>
    <w:rsid w:val="006F7590"/>
    <w:rsid w:val="007001E8"/>
    <w:rsid w:val="007046A9"/>
    <w:rsid w:val="007150D5"/>
    <w:rsid w:val="00723881"/>
    <w:rsid w:val="00734F53"/>
    <w:rsid w:val="00735187"/>
    <w:rsid w:val="0073745F"/>
    <w:rsid w:val="00740514"/>
    <w:rsid w:val="0074094B"/>
    <w:rsid w:val="007429C8"/>
    <w:rsid w:val="00752375"/>
    <w:rsid w:val="00756311"/>
    <w:rsid w:val="0076162A"/>
    <w:rsid w:val="0076438D"/>
    <w:rsid w:val="00766F4B"/>
    <w:rsid w:val="00767184"/>
    <w:rsid w:val="00784802"/>
    <w:rsid w:val="0078564C"/>
    <w:rsid w:val="00785B4C"/>
    <w:rsid w:val="0078613C"/>
    <w:rsid w:val="00796A68"/>
    <w:rsid w:val="007A5F24"/>
    <w:rsid w:val="007B04B6"/>
    <w:rsid w:val="007B0C5C"/>
    <w:rsid w:val="007B63AE"/>
    <w:rsid w:val="007B6BAA"/>
    <w:rsid w:val="007C6F93"/>
    <w:rsid w:val="007E5ECB"/>
    <w:rsid w:val="007F3814"/>
    <w:rsid w:val="008151D4"/>
    <w:rsid w:val="00834173"/>
    <w:rsid w:val="00837B9C"/>
    <w:rsid w:val="0084071F"/>
    <w:rsid w:val="00853BA1"/>
    <w:rsid w:val="008617B6"/>
    <w:rsid w:val="00872CF0"/>
    <w:rsid w:val="00876189"/>
    <w:rsid w:val="008775B4"/>
    <w:rsid w:val="008844E7"/>
    <w:rsid w:val="008875ED"/>
    <w:rsid w:val="0089133F"/>
    <w:rsid w:val="008A096D"/>
    <w:rsid w:val="008A26A6"/>
    <w:rsid w:val="008A383C"/>
    <w:rsid w:val="008B2271"/>
    <w:rsid w:val="008B2D88"/>
    <w:rsid w:val="008B63D4"/>
    <w:rsid w:val="008C05D5"/>
    <w:rsid w:val="008C496C"/>
    <w:rsid w:val="008D1C63"/>
    <w:rsid w:val="008F5D04"/>
    <w:rsid w:val="008F6765"/>
    <w:rsid w:val="008F7E37"/>
    <w:rsid w:val="0091028D"/>
    <w:rsid w:val="009175E6"/>
    <w:rsid w:val="00925A60"/>
    <w:rsid w:val="00926B06"/>
    <w:rsid w:val="00941A8E"/>
    <w:rsid w:val="00943626"/>
    <w:rsid w:val="00962396"/>
    <w:rsid w:val="009758E6"/>
    <w:rsid w:val="009776B6"/>
    <w:rsid w:val="00980005"/>
    <w:rsid w:val="00985465"/>
    <w:rsid w:val="00994E08"/>
    <w:rsid w:val="00997467"/>
    <w:rsid w:val="009A42FF"/>
    <w:rsid w:val="009B67F7"/>
    <w:rsid w:val="009C4B27"/>
    <w:rsid w:val="009C5C3F"/>
    <w:rsid w:val="009D202B"/>
    <w:rsid w:val="009D24CC"/>
    <w:rsid w:val="009D61A5"/>
    <w:rsid w:val="009E2449"/>
    <w:rsid w:val="009F57BF"/>
    <w:rsid w:val="009F625A"/>
    <w:rsid w:val="009F76E8"/>
    <w:rsid w:val="00A06379"/>
    <w:rsid w:val="00A07779"/>
    <w:rsid w:val="00A11DC0"/>
    <w:rsid w:val="00A141EF"/>
    <w:rsid w:val="00A179A3"/>
    <w:rsid w:val="00A274A1"/>
    <w:rsid w:val="00A3084E"/>
    <w:rsid w:val="00A44FAE"/>
    <w:rsid w:val="00A54E08"/>
    <w:rsid w:val="00A64F60"/>
    <w:rsid w:val="00A70CDB"/>
    <w:rsid w:val="00A715C6"/>
    <w:rsid w:val="00A766D8"/>
    <w:rsid w:val="00A814B5"/>
    <w:rsid w:val="00A86EAF"/>
    <w:rsid w:val="00A95195"/>
    <w:rsid w:val="00A95A3F"/>
    <w:rsid w:val="00A95A7F"/>
    <w:rsid w:val="00A96F3C"/>
    <w:rsid w:val="00AA5F56"/>
    <w:rsid w:val="00AA718E"/>
    <w:rsid w:val="00AB2CFC"/>
    <w:rsid w:val="00AC4A72"/>
    <w:rsid w:val="00AD4564"/>
    <w:rsid w:val="00AD5432"/>
    <w:rsid w:val="00AE093C"/>
    <w:rsid w:val="00AE0AE9"/>
    <w:rsid w:val="00AF438E"/>
    <w:rsid w:val="00B242D6"/>
    <w:rsid w:val="00B304E9"/>
    <w:rsid w:val="00B33955"/>
    <w:rsid w:val="00B42691"/>
    <w:rsid w:val="00B45728"/>
    <w:rsid w:val="00B54852"/>
    <w:rsid w:val="00B744EF"/>
    <w:rsid w:val="00B8086E"/>
    <w:rsid w:val="00B80B36"/>
    <w:rsid w:val="00B84252"/>
    <w:rsid w:val="00B84CE4"/>
    <w:rsid w:val="00B84DB7"/>
    <w:rsid w:val="00B8505C"/>
    <w:rsid w:val="00B92406"/>
    <w:rsid w:val="00BA1EF4"/>
    <w:rsid w:val="00BA25F9"/>
    <w:rsid w:val="00BA3787"/>
    <w:rsid w:val="00BA7F61"/>
    <w:rsid w:val="00BB3081"/>
    <w:rsid w:val="00BB39F1"/>
    <w:rsid w:val="00BB7739"/>
    <w:rsid w:val="00BC1105"/>
    <w:rsid w:val="00BC23C4"/>
    <w:rsid w:val="00BD78F6"/>
    <w:rsid w:val="00BF0989"/>
    <w:rsid w:val="00C02AA6"/>
    <w:rsid w:val="00C057C4"/>
    <w:rsid w:val="00C1097E"/>
    <w:rsid w:val="00C24F43"/>
    <w:rsid w:val="00C25FD0"/>
    <w:rsid w:val="00C33759"/>
    <w:rsid w:val="00C33ADB"/>
    <w:rsid w:val="00C35901"/>
    <w:rsid w:val="00C4273E"/>
    <w:rsid w:val="00C62AE5"/>
    <w:rsid w:val="00C679A9"/>
    <w:rsid w:val="00C91B1F"/>
    <w:rsid w:val="00CA1362"/>
    <w:rsid w:val="00CA22B4"/>
    <w:rsid w:val="00CA3EC4"/>
    <w:rsid w:val="00CA486D"/>
    <w:rsid w:val="00CB444A"/>
    <w:rsid w:val="00CB4767"/>
    <w:rsid w:val="00CB6B37"/>
    <w:rsid w:val="00CC348F"/>
    <w:rsid w:val="00CD7FC7"/>
    <w:rsid w:val="00CE48FE"/>
    <w:rsid w:val="00CE5971"/>
    <w:rsid w:val="00CF3EA9"/>
    <w:rsid w:val="00CF6ACE"/>
    <w:rsid w:val="00CF7E67"/>
    <w:rsid w:val="00D007C2"/>
    <w:rsid w:val="00D0103D"/>
    <w:rsid w:val="00D051F1"/>
    <w:rsid w:val="00D07039"/>
    <w:rsid w:val="00D11D8A"/>
    <w:rsid w:val="00D13A8B"/>
    <w:rsid w:val="00D169F6"/>
    <w:rsid w:val="00D27A50"/>
    <w:rsid w:val="00D46FBE"/>
    <w:rsid w:val="00D47FB4"/>
    <w:rsid w:val="00D53162"/>
    <w:rsid w:val="00D54EA2"/>
    <w:rsid w:val="00D5744C"/>
    <w:rsid w:val="00D57DCB"/>
    <w:rsid w:val="00D65F8A"/>
    <w:rsid w:val="00D728CE"/>
    <w:rsid w:val="00D74F1E"/>
    <w:rsid w:val="00D80002"/>
    <w:rsid w:val="00D8114D"/>
    <w:rsid w:val="00D94938"/>
    <w:rsid w:val="00D9581A"/>
    <w:rsid w:val="00D95F69"/>
    <w:rsid w:val="00DA068C"/>
    <w:rsid w:val="00DA0DB8"/>
    <w:rsid w:val="00DB4C1E"/>
    <w:rsid w:val="00DB63EE"/>
    <w:rsid w:val="00DF72F4"/>
    <w:rsid w:val="00E128AE"/>
    <w:rsid w:val="00E3197A"/>
    <w:rsid w:val="00E36314"/>
    <w:rsid w:val="00E367C2"/>
    <w:rsid w:val="00E5065A"/>
    <w:rsid w:val="00E52E4D"/>
    <w:rsid w:val="00E5335E"/>
    <w:rsid w:val="00E609A9"/>
    <w:rsid w:val="00E62864"/>
    <w:rsid w:val="00E742E3"/>
    <w:rsid w:val="00E76345"/>
    <w:rsid w:val="00EA3D15"/>
    <w:rsid w:val="00EA7BFB"/>
    <w:rsid w:val="00EB1C20"/>
    <w:rsid w:val="00EC44D6"/>
    <w:rsid w:val="00EC754A"/>
    <w:rsid w:val="00ED2A1B"/>
    <w:rsid w:val="00F068AE"/>
    <w:rsid w:val="00F10126"/>
    <w:rsid w:val="00F25439"/>
    <w:rsid w:val="00F33F3C"/>
    <w:rsid w:val="00F34B71"/>
    <w:rsid w:val="00F367AE"/>
    <w:rsid w:val="00F40225"/>
    <w:rsid w:val="00F41516"/>
    <w:rsid w:val="00F61F5E"/>
    <w:rsid w:val="00F62D40"/>
    <w:rsid w:val="00F74978"/>
    <w:rsid w:val="00F81FF8"/>
    <w:rsid w:val="00F84460"/>
    <w:rsid w:val="00F853BD"/>
    <w:rsid w:val="00F85741"/>
    <w:rsid w:val="00F96C33"/>
    <w:rsid w:val="00FA1761"/>
    <w:rsid w:val="00FA2F14"/>
    <w:rsid w:val="00FA599B"/>
    <w:rsid w:val="00FA5D3E"/>
    <w:rsid w:val="00FA646B"/>
    <w:rsid w:val="00FA79BA"/>
    <w:rsid w:val="00FB0C7F"/>
    <w:rsid w:val="00FC2D4D"/>
    <w:rsid w:val="00FC30D5"/>
    <w:rsid w:val="00FD11AE"/>
    <w:rsid w:val="00FD7216"/>
    <w:rsid w:val="00FD7469"/>
    <w:rsid w:val="00FE2EE6"/>
    <w:rsid w:val="00FE44C4"/>
    <w:rsid w:val="00FE545A"/>
    <w:rsid w:val="00FF7A05"/>
    <w:rsid w:val="18801920"/>
    <w:rsid w:val="1FA94150"/>
    <w:rsid w:val="2070DACD"/>
    <w:rsid w:val="29BE2074"/>
    <w:rsid w:val="2D45AAE2"/>
    <w:rsid w:val="2E46A017"/>
    <w:rsid w:val="2F20A659"/>
    <w:rsid w:val="2FE28796"/>
    <w:rsid w:val="301F13A0"/>
    <w:rsid w:val="3334A819"/>
    <w:rsid w:val="33B2E2E6"/>
    <w:rsid w:val="3603E875"/>
    <w:rsid w:val="4B14EC4A"/>
    <w:rsid w:val="553B8E23"/>
    <w:rsid w:val="583A87EE"/>
    <w:rsid w:val="58AF200F"/>
    <w:rsid w:val="62BDCB32"/>
    <w:rsid w:val="64C0B783"/>
    <w:rsid w:val="69446EAB"/>
    <w:rsid w:val="72D22894"/>
    <w:rsid w:val="77666EA1"/>
    <w:rsid w:val="7862E9C8"/>
    <w:rsid w:val="79D4EC12"/>
    <w:rsid w:val="7C1A1A60"/>
    <w:rsid w:val="7CC52E6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15:docId w15:val="{4A00A8B0-F37E-4AD2-B27D-E174C6E4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D051F1"/>
    <w:pPr>
      <w:numPr>
        <w:numId w:val="48"/>
      </w:numPr>
      <w:pBdr>
        <w:bottom w:val="single" w:sz="8" w:space="1" w:color="auto"/>
      </w:pBdr>
      <w:spacing w:before="360" w:after="240"/>
      <w:outlineLvl w:val="0"/>
    </w:pPr>
    <w:rPr>
      <w:rFonts w:ascii="Marianne" w:eastAsia="Calibri" w:hAnsi="Marianne"/>
      <w:sz w:val="32"/>
      <w:szCs w:val="32"/>
      <w:lang w:eastAsia="en-US"/>
    </w:rPr>
  </w:style>
  <w:style w:type="paragraph" w:styleId="Titre2">
    <w:name w:val="heading 2"/>
    <w:basedOn w:val="Paragraphedeliste"/>
    <w:next w:val="Normal"/>
    <w:link w:val="Titre2Car"/>
    <w:uiPriority w:val="9"/>
    <w:unhideWhenUsed/>
    <w:qFormat/>
    <w:rsid w:val="00D051F1"/>
    <w:pPr>
      <w:numPr>
        <w:ilvl w:val="1"/>
        <w:numId w:val="48"/>
      </w:numPr>
      <w:spacing w:before="240" w:after="240"/>
      <w:outlineLvl w:val="1"/>
    </w:pPr>
    <w:rPr>
      <w:rFonts w:ascii="Marianne" w:eastAsia="Calibri" w:hAnsi="Marianne"/>
      <w:sz w:val="26"/>
      <w:szCs w:val="26"/>
      <w:lang w:eastAsia="en-US"/>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D051F1"/>
    <w:rPr>
      <w:rFonts w:ascii="Marianne" w:eastAsia="Calibri" w:hAnsi="Marianne" w:cs="Times New Roman"/>
      <w:color w:val="000000"/>
      <w:kern w:val="28"/>
      <w:sz w:val="32"/>
      <w:szCs w:val="32"/>
      <w14:ligatures w14:val="standard"/>
      <w14:cntxtAlts/>
    </w:rPr>
  </w:style>
  <w:style w:type="character" w:customStyle="1" w:styleId="Titre2Car">
    <w:name w:val="Titre 2 Car"/>
    <w:basedOn w:val="Policepardfaut"/>
    <w:link w:val="Titre2"/>
    <w:uiPriority w:val="9"/>
    <w:rsid w:val="00D051F1"/>
    <w:rPr>
      <w:rFonts w:ascii="Marianne" w:eastAsia="Calibri" w:hAnsi="Marianne" w:cs="Times New Roman"/>
      <w:color w:val="000000"/>
      <w:kern w:val="28"/>
      <w:sz w:val="26"/>
      <w:szCs w:val="26"/>
      <w14:ligatures w14:val="standard"/>
      <w14:cntxtAlts/>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EC,Puce"/>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FE44C4"/>
    <w:pPr>
      <w:jc w:val="both"/>
    </w:pPr>
    <w:rPr>
      <w:rFonts w:ascii="Marianne Light" w:hAnsi="Marianne Light"/>
      <w:bCs/>
      <w:i/>
      <w:sz w:val="18"/>
      <w:szCs w:val="18"/>
    </w:rPr>
  </w:style>
  <w:style w:type="character" w:customStyle="1" w:styleId="TexteCourantCar">
    <w:name w:val="Texte Courant Car"/>
    <w:basedOn w:val="Policepardfaut"/>
    <w:link w:val="TexteCourant"/>
    <w:rsid w:val="00FE44C4"/>
    <w:rPr>
      <w:rFonts w:ascii="Marianne Light" w:eastAsia="Times New Roman" w:hAnsi="Marianne Light" w:cs="Times New Roman"/>
      <w:bCs/>
      <w:i/>
      <w:color w:val="000000"/>
      <w:kern w:val="28"/>
      <w:sz w:val="18"/>
      <w:szCs w:val="18"/>
      <w:lang w:eastAsia="fr-FR"/>
      <w14:ligatures w14:val="standard"/>
      <w14:cntxtAlts/>
    </w:rPr>
  </w:style>
  <w:style w:type="paragraph" w:customStyle="1" w:styleId="Pucerond">
    <w:name w:val="Puce rond"/>
    <w:basedOn w:val="Paragraphedeliste"/>
    <w:link w:val="PucerondCar"/>
    <w:qFormat/>
    <w:rsid w:val="00D051F1"/>
    <w:pPr>
      <w:numPr>
        <w:ilvl w:val="1"/>
        <w:numId w:val="4"/>
      </w:numPr>
      <w:spacing w:line="240"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D051F1"/>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rsid w:val="00DB4C1E"/>
    <w:rPr>
      <w:rFonts w:ascii="Arial" w:eastAsia="Times New Roman" w:hAnsi="Arial"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
    <w:basedOn w:val="Policepardfaut"/>
    <w:unhideWhenUsed/>
    <w:qFormat/>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paragraph" w:customStyle="1" w:styleId="notebasdepage">
    <w:name w:val="note bas de page"/>
    <w:basedOn w:val="Notedebasdepage"/>
    <w:link w:val="notebasdepageCar"/>
    <w:qFormat/>
    <w:rsid w:val="00D728CE"/>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D728CE"/>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057C4"/>
    <w:rPr>
      <w:color w:val="800080" w:themeColor="followedHyperlink"/>
      <w:u w:val="single"/>
    </w:rPr>
  </w:style>
  <w:style w:type="paragraph" w:styleId="Rvision">
    <w:name w:val="Revision"/>
    <w:hidden/>
    <w:uiPriority w:val="99"/>
    <w:semiHidden/>
    <w:rsid w:val="00DF72F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soustitre2">
    <w:name w:val="sous titre 2"/>
    <w:basedOn w:val="Titre1"/>
    <w:link w:val="soustitre2Car"/>
    <w:qFormat/>
    <w:rsid w:val="00FA599B"/>
    <w:pPr>
      <w:keepNext/>
      <w:keepLines/>
      <w:numPr>
        <w:numId w:val="0"/>
      </w:numPr>
      <w:pBdr>
        <w:bottom w:val="none" w:sz="0" w:space="0" w:color="auto"/>
      </w:pBdr>
      <w:spacing w:before="240" w:after="120" w:line="259" w:lineRule="auto"/>
      <w:ind w:left="624" w:hanging="454"/>
      <w:contextualSpacing w:val="0"/>
    </w:pPr>
    <w:rPr>
      <w:rFonts w:eastAsiaTheme="majorEastAsia" w:cstheme="majorBidi"/>
      <w:color w:val="000000" w:themeColor="text1"/>
      <w:sz w:val="26"/>
    </w:rPr>
  </w:style>
  <w:style w:type="character" w:customStyle="1" w:styleId="soustitre2Car">
    <w:name w:val="sous titre 2 Car"/>
    <w:basedOn w:val="Titre1Car"/>
    <w:link w:val="soustitre2"/>
    <w:rsid w:val="00FA599B"/>
    <w:rPr>
      <w:rFonts w:ascii="Marianne" w:eastAsiaTheme="majorEastAsia" w:hAnsi="Marianne" w:cstheme="majorBidi"/>
      <w:color w:val="000000" w:themeColor="text1"/>
      <w:kern w:val="28"/>
      <w:sz w:val="26"/>
      <w:szCs w:val="32"/>
      <w14:ligatures w14:val="standard"/>
      <w14:cntxtAlts/>
    </w:rPr>
  </w:style>
  <w:style w:type="character" w:customStyle="1" w:styleId="UnresolvedMention">
    <w:name w:val="Unresolved Mention"/>
    <w:basedOn w:val="Policepardfaut"/>
    <w:uiPriority w:val="99"/>
    <w:semiHidden/>
    <w:unhideWhenUsed/>
    <w:rsid w:val="003E0F94"/>
    <w:rPr>
      <w:color w:val="605E5C"/>
      <w:shd w:val="clear" w:color="auto" w:fill="E1DFDD"/>
    </w:rPr>
  </w:style>
  <w:style w:type="character" w:customStyle="1" w:styleId="normaltextrun">
    <w:name w:val="normaltextrun"/>
    <w:basedOn w:val="Policepardfaut"/>
    <w:rsid w:val="005A18CC"/>
  </w:style>
  <w:style w:type="character" w:customStyle="1" w:styleId="eop">
    <w:name w:val="eop"/>
    <w:basedOn w:val="Policepardfaut"/>
    <w:rsid w:val="005A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579">
      <w:bodyDiv w:val="1"/>
      <w:marLeft w:val="0"/>
      <w:marRight w:val="0"/>
      <w:marTop w:val="0"/>
      <w:marBottom w:val="0"/>
      <w:divBdr>
        <w:top w:val="none" w:sz="0" w:space="0" w:color="auto"/>
        <w:left w:val="none" w:sz="0" w:space="0" w:color="auto"/>
        <w:bottom w:val="none" w:sz="0" w:space="0" w:color="auto"/>
        <w:right w:val="none" w:sz="0" w:space="0" w:color="auto"/>
      </w:divBdr>
    </w:div>
    <w:div w:id="466122476">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805468580">
      <w:bodyDiv w:val="1"/>
      <w:marLeft w:val="0"/>
      <w:marRight w:val="0"/>
      <w:marTop w:val="0"/>
      <w:marBottom w:val="0"/>
      <w:divBdr>
        <w:top w:val="none" w:sz="0" w:space="0" w:color="auto"/>
        <w:left w:val="none" w:sz="0" w:space="0" w:color="auto"/>
        <w:bottom w:val="none" w:sz="0" w:space="0" w:color="auto"/>
        <w:right w:val="none" w:sz="0" w:space="0" w:color="auto"/>
      </w:divBdr>
    </w:div>
    <w:div w:id="898635689">
      <w:bodyDiv w:val="1"/>
      <w:marLeft w:val="0"/>
      <w:marRight w:val="0"/>
      <w:marTop w:val="0"/>
      <w:marBottom w:val="0"/>
      <w:divBdr>
        <w:top w:val="none" w:sz="0" w:space="0" w:color="auto"/>
        <w:left w:val="none" w:sz="0" w:space="0" w:color="auto"/>
        <w:bottom w:val="none" w:sz="0" w:space="0" w:color="auto"/>
        <w:right w:val="none" w:sz="0" w:space="0" w:color="auto"/>
      </w:divBdr>
    </w:div>
    <w:div w:id="1188569680">
      <w:bodyDiv w:val="1"/>
      <w:marLeft w:val="0"/>
      <w:marRight w:val="0"/>
      <w:marTop w:val="0"/>
      <w:marBottom w:val="0"/>
      <w:divBdr>
        <w:top w:val="none" w:sz="0" w:space="0" w:color="auto"/>
        <w:left w:val="none" w:sz="0" w:space="0" w:color="auto"/>
        <w:bottom w:val="none" w:sz="0" w:space="0" w:color="auto"/>
        <w:right w:val="none" w:sz="0" w:space="0" w:color="auto"/>
      </w:divBdr>
    </w:div>
    <w:div w:id="1279600418">
      <w:bodyDiv w:val="1"/>
      <w:marLeft w:val="0"/>
      <w:marRight w:val="0"/>
      <w:marTop w:val="0"/>
      <w:marBottom w:val="0"/>
      <w:divBdr>
        <w:top w:val="none" w:sz="0" w:space="0" w:color="auto"/>
        <w:left w:val="none" w:sz="0" w:space="0" w:color="auto"/>
        <w:bottom w:val="none" w:sz="0" w:space="0" w:color="auto"/>
        <w:right w:val="none" w:sz="0" w:space="0" w:color="auto"/>
      </w:divBdr>
    </w:div>
    <w:div w:id="1327898782">
      <w:bodyDiv w:val="1"/>
      <w:marLeft w:val="0"/>
      <w:marRight w:val="0"/>
      <w:marTop w:val="0"/>
      <w:marBottom w:val="0"/>
      <w:divBdr>
        <w:top w:val="none" w:sz="0" w:space="0" w:color="auto"/>
        <w:left w:val="none" w:sz="0" w:space="0" w:color="auto"/>
        <w:bottom w:val="none" w:sz="0" w:space="0" w:color="auto"/>
        <w:right w:val="none" w:sz="0" w:space="0" w:color="auto"/>
      </w:divBdr>
    </w:div>
    <w:div w:id="1418550225">
      <w:bodyDiv w:val="1"/>
      <w:marLeft w:val="0"/>
      <w:marRight w:val="0"/>
      <w:marTop w:val="0"/>
      <w:marBottom w:val="0"/>
      <w:divBdr>
        <w:top w:val="none" w:sz="0" w:space="0" w:color="auto"/>
        <w:left w:val="none" w:sz="0" w:space="0" w:color="auto"/>
        <w:bottom w:val="none" w:sz="0" w:space="0" w:color="auto"/>
        <w:right w:val="none" w:sz="0" w:space="0" w:color="auto"/>
      </w:divBdr>
    </w:div>
    <w:div w:id="1553535952">
      <w:bodyDiv w:val="1"/>
      <w:marLeft w:val="0"/>
      <w:marRight w:val="0"/>
      <w:marTop w:val="0"/>
      <w:marBottom w:val="0"/>
      <w:divBdr>
        <w:top w:val="none" w:sz="0" w:space="0" w:color="auto"/>
        <w:left w:val="none" w:sz="0" w:space="0" w:color="auto"/>
        <w:bottom w:val="none" w:sz="0" w:space="0" w:color="auto"/>
        <w:right w:val="none" w:sz="0" w:space="0" w:color="auto"/>
      </w:divBdr>
    </w:div>
    <w:div w:id="1607276732">
      <w:bodyDiv w:val="1"/>
      <w:marLeft w:val="0"/>
      <w:marRight w:val="0"/>
      <w:marTop w:val="0"/>
      <w:marBottom w:val="0"/>
      <w:divBdr>
        <w:top w:val="none" w:sz="0" w:space="0" w:color="auto"/>
        <w:left w:val="none" w:sz="0" w:space="0" w:color="auto"/>
        <w:bottom w:val="none" w:sz="0" w:space="0" w:color="auto"/>
        <w:right w:val="none" w:sz="0" w:space="0" w:color="auto"/>
      </w:divBdr>
    </w:div>
    <w:div w:id="1747221475">
      <w:bodyDiv w:val="1"/>
      <w:marLeft w:val="0"/>
      <w:marRight w:val="0"/>
      <w:marTop w:val="0"/>
      <w:marBottom w:val="0"/>
      <w:divBdr>
        <w:top w:val="none" w:sz="0" w:space="0" w:color="auto"/>
        <w:left w:val="none" w:sz="0" w:space="0" w:color="auto"/>
        <w:bottom w:val="none" w:sz="0" w:space="0" w:color="auto"/>
        <w:right w:val="none" w:sz="0" w:space="0" w:color="auto"/>
      </w:divBdr>
    </w:div>
    <w:div w:id="1912962062">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4/aide-a-linstallation-production-deau-chaude-solaire-thermique-metropole" TargetMode="External"/><Relationship Id="rId2" Type="http://schemas.openxmlformats.org/officeDocument/2006/relationships/hyperlink" Target="https://agirpourlatransition.ademe.fr/entreprises/aides-financieres/2024/aide-a-linstallation-production-deau-chaude-solaire-thermique-metropole" TargetMode="External"/><Relationship Id="rId1" Type="http://schemas.openxmlformats.org/officeDocument/2006/relationships/hyperlink" Target="https://librairie.ademe.fr/energies-renouvelables-reseaux-et-stockage/700-etude-de-faisabilite-et-de-dimensionnement-d-une-installation-solaire-thermique.html" TargetMode="External"/><Relationship Id="rId4" Type="http://schemas.openxmlformats.org/officeDocument/2006/relationships/hyperlink" Target="https://agirpourlatransition.ademe.fr/entreprises/aides-financieres/2024/aide-a-linstallation-production-deau-chaude-solaire-thermique-metropo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25E2-CE3F-44DC-AC1C-1B4C90E7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2687</Words>
  <Characters>14784</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17437</CharactersWithSpaces>
  <SharedDoc>false</SharedDoc>
  <HLinks>
    <vt:vector size="114" baseType="variant">
      <vt:variant>
        <vt:i4>5832796</vt:i4>
      </vt:variant>
      <vt:variant>
        <vt:i4>18</vt:i4>
      </vt:variant>
      <vt:variant>
        <vt:i4>0</vt:i4>
      </vt:variant>
      <vt:variant>
        <vt:i4>5</vt:i4>
      </vt:variant>
      <vt:variant>
        <vt:lpwstr>https://expertises.ademe.fr/energies/energies-renouvelables-enr-production-reseaux-stockage/passer-a-laction/produire-chaleur/fonds-chaleur-bref</vt:lpwstr>
      </vt:variant>
      <vt:variant>
        <vt:lpwstr/>
      </vt:variant>
      <vt:variant>
        <vt:i4>5832796</vt:i4>
      </vt:variant>
      <vt:variant>
        <vt:i4>15</vt:i4>
      </vt:variant>
      <vt:variant>
        <vt:i4>0</vt:i4>
      </vt:variant>
      <vt:variant>
        <vt:i4>5</vt:i4>
      </vt:variant>
      <vt:variant>
        <vt:lpwstr>https://expertises.ademe.fr/energies/energies-renouvelables-enr-production-reseaux-stockage/passer-a-laction/produire-chaleur/fonds-chaleur-bref</vt:lpwstr>
      </vt:variant>
      <vt:variant>
        <vt:lpwstr/>
      </vt:variant>
      <vt:variant>
        <vt:i4>851985</vt:i4>
      </vt:variant>
      <vt:variant>
        <vt:i4>9</vt:i4>
      </vt:variant>
      <vt:variant>
        <vt:i4>0</vt:i4>
      </vt:variant>
      <vt:variant>
        <vt:i4>5</vt:i4>
      </vt:variant>
      <vt:variant>
        <vt:lpwstr>https://agirpourlatransition.ademe.fr/entreprises/aides-financieres/2024/aide-a-linstallation-production-deau-chaude-solaire-thermique-metropole</vt:lpwstr>
      </vt:variant>
      <vt:variant>
        <vt:lpwstr/>
      </vt:variant>
      <vt:variant>
        <vt:i4>851985</vt:i4>
      </vt:variant>
      <vt:variant>
        <vt:i4>6</vt:i4>
      </vt:variant>
      <vt:variant>
        <vt:i4>0</vt:i4>
      </vt:variant>
      <vt:variant>
        <vt:i4>5</vt:i4>
      </vt:variant>
      <vt:variant>
        <vt:lpwstr>https://agirpourlatransition.ademe.fr/entreprises/aides-financieres/2024/aide-a-linstallation-production-deau-chaude-solaire-thermique-metropole</vt:lpwstr>
      </vt:variant>
      <vt:variant>
        <vt:lpwstr/>
      </vt:variant>
      <vt:variant>
        <vt:i4>851985</vt:i4>
      </vt:variant>
      <vt:variant>
        <vt:i4>3</vt:i4>
      </vt:variant>
      <vt:variant>
        <vt:i4>0</vt:i4>
      </vt:variant>
      <vt:variant>
        <vt:i4>5</vt:i4>
      </vt:variant>
      <vt:variant>
        <vt:lpwstr>https://agirpourlatransition.ademe.fr/entreprises/aides-financieres/2024/aide-a-linstallation-production-deau-chaude-solaire-thermique-metropole</vt:lpwstr>
      </vt:variant>
      <vt:variant>
        <vt:lpwstr/>
      </vt:variant>
      <vt:variant>
        <vt:i4>3407924</vt:i4>
      </vt:variant>
      <vt:variant>
        <vt:i4>0</vt:i4>
      </vt:variant>
      <vt:variant>
        <vt:i4>0</vt:i4>
      </vt:variant>
      <vt:variant>
        <vt:i4>5</vt:i4>
      </vt:variant>
      <vt:variant>
        <vt:lpwstr>https://librairie.ademe.fr/energies-renouvelables-reseaux-et-stockage/700-etude-de-faisabilite-et-de-dimensionnement-d-une-installation-solaire-thermique.html</vt:lpwstr>
      </vt:variant>
      <vt:variant>
        <vt:lpwstr/>
      </vt:variant>
      <vt:variant>
        <vt:i4>1245233</vt:i4>
      </vt:variant>
      <vt:variant>
        <vt:i4>74</vt:i4>
      </vt:variant>
      <vt:variant>
        <vt:i4>0</vt:i4>
      </vt:variant>
      <vt:variant>
        <vt:i4>5</vt:i4>
      </vt:variant>
      <vt:variant>
        <vt:lpwstr/>
      </vt:variant>
      <vt:variant>
        <vt:lpwstr>_Toc65658397</vt:lpwstr>
      </vt:variant>
      <vt:variant>
        <vt:i4>1179697</vt:i4>
      </vt:variant>
      <vt:variant>
        <vt:i4>68</vt:i4>
      </vt:variant>
      <vt:variant>
        <vt:i4>0</vt:i4>
      </vt:variant>
      <vt:variant>
        <vt:i4>5</vt:i4>
      </vt:variant>
      <vt:variant>
        <vt:lpwstr/>
      </vt:variant>
      <vt:variant>
        <vt:lpwstr>_Toc65658396</vt:lpwstr>
      </vt:variant>
      <vt:variant>
        <vt:i4>1114161</vt:i4>
      </vt:variant>
      <vt:variant>
        <vt:i4>62</vt:i4>
      </vt:variant>
      <vt:variant>
        <vt:i4>0</vt:i4>
      </vt:variant>
      <vt:variant>
        <vt:i4>5</vt:i4>
      </vt:variant>
      <vt:variant>
        <vt:lpwstr/>
      </vt:variant>
      <vt:variant>
        <vt:lpwstr>_Toc65658395</vt:lpwstr>
      </vt:variant>
      <vt:variant>
        <vt:i4>1048625</vt:i4>
      </vt:variant>
      <vt:variant>
        <vt:i4>56</vt:i4>
      </vt:variant>
      <vt:variant>
        <vt:i4>0</vt:i4>
      </vt:variant>
      <vt:variant>
        <vt:i4>5</vt:i4>
      </vt:variant>
      <vt:variant>
        <vt:lpwstr/>
      </vt:variant>
      <vt:variant>
        <vt:lpwstr>_Toc65658394</vt:lpwstr>
      </vt:variant>
      <vt:variant>
        <vt:i4>1507377</vt:i4>
      </vt:variant>
      <vt:variant>
        <vt:i4>50</vt:i4>
      </vt:variant>
      <vt:variant>
        <vt:i4>0</vt:i4>
      </vt:variant>
      <vt:variant>
        <vt:i4>5</vt:i4>
      </vt:variant>
      <vt:variant>
        <vt:lpwstr/>
      </vt:variant>
      <vt:variant>
        <vt:lpwstr>_Toc65658393</vt:lpwstr>
      </vt:variant>
      <vt:variant>
        <vt:i4>1441841</vt:i4>
      </vt:variant>
      <vt:variant>
        <vt:i4>44</vt:i4>
      </vt:variant>
      <vt:variant>
        <vt:i4>0</vt:i4>
      </vt:variant>
      <vt:variant>
        <vt:i4>5</vt:i4>
      </vt:variant>
      <vt:variant>
        <vt:lpwstr/>
      </vt:variant>
      <vt:variant>
        <vt:lpwstr>_Toc65658392</vt:lpwstr>
      </vt:variant>
      <vt:variant>
        <vt:i4>1376305</vt:i4>
      </vt:variant>
      <vt:variant>
        <vt:i4>38</vt:i4>
      </vt:variant>
      <vt:variant>
        <vt:i4>0</vt:i4>
      </vt:variant>
      <vt:variant>
        <vt:i4>5</vt:i4>
      </vt:variant>
      <vt:variant>
        <vt:lpwstr/>
      </vt:variant>
      <vt:variant>
        <vt:lpwstr>_Toc65658391</vt:lpwstr>
      </vt:variant>
      <vt:variant>
        <vt:i4>1310769</vt:i4>
      </vt:variant>
      <vt:variant>
        <vt:i4>32</vt:i4>
      </vt:variant>
      <vt:variant>
        <vt:i4>0</vt:i4>
      </vt:variant>
      <vt:variant>
        <vt:i4>5</vt:i4>
      </vt:variant>
      <vt:variant>
        <vt:lpwstr/>
      </vt:variant>
      <vt:variant>
        <vt:lpwstr>_Toc65658390</vt:lpwstr>
      </vt:variant>
      <vt:variant>
        <vt:i4>1900592</vt:i4>
      </vt:variant>
      <vt:variant>
        <vt:i4>26</vt:i4>
      </vt:variant>
      <vt:variant>
        <vt:i4>0</vt:i4>
      </vt:variant>
      <vt:variant>
        <vt:i4>5</vt:i4>
      </vt:variant>
      <vt:variant>
        <vt:lpwstr/>
      </vt:variant>
      <vt:variant>
        <vt:lpwstr>_Toc65658389</vt:lpwstr>
      </vt:variant>
      <vt:variant>
        <vt:i4>1835056</vt:i4>
      </vt:variant>
      <vt:variant>
        <vt:i4>20</vt:i4>
      </vt:variant>
      <vt:variant>
        <vt:i4>0</vt:i4>
      </vt:variant>
      <vt:variant>
        <vt:i4>5</vt:i4>
      </vt:variant>
      <vt:variant>
        <vt:lpwstr/>
      </vt:variant>
      <vt:variant>
        <vt:lpwstr>_Toc65658388</vt:lpwstr>
      </vt:variant>
      <vt:variant>
        <vt:i4>1245232</vt:i4>
      </vt:variant>
      <vt:variant>
        <vt:i4>14</vt:i4>
      </vt:variant>
      <vt:variant>
        <vt:i4>0</vt:i4>
      </vt:variant>
      <vt:variant>
        <vt:i4>5</vt:i4>
      </vt:variant>
      <vt:variant>
        <vt:lpwstr/>
      </vt:variant>
      <vt:variant>
        <vt:lpwstr>_Toc65658387</vt:lpwstr>
      </vt:variant>
      <vt:variant>
        <vt:i4>1179696</vt:i4>
      </vt:variant>
      <vt:variant>
        <vt:i4>8</vt:i4>
      </vt:variant>
      <vt:variant>
        <vt:i4>0</vt:i4>
      </vt:variant>
      <vt:variant>
        <vt:i4>5</vt:i4>
      </vt:variant>
      <vt:variant>
        <vt:lpwstr/>
      </vt:variant>
      <vt:variant>
        <vt:lpwstr>_Toc65658386</vt:lpwstr>
      </vt:variant>
      <vt:variant>
        <vt:i4>1114160</vt:i4>
      </vt:variant>
      <vt:variant>
        <vt:i4>2</vt:i4>
      </vt:variant>
      <vt:variant>
        <vt:i4>0</vt:i4>
      </vt:variant>
      <vt:variant>
        <vt:i4>5</vt:i4>
      </vt:variant>
      <vt:variant>
        <vt:lpwstr/>
      </vt:variant>
      <vt:variant>
        <vt:lpwstr>_Toc65658385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Audrey DESPORT-KHOURY</cp:lastModifiedBy>
  <cp:revision>2</cp:revision>
  <dcterms:created xsi:type="dcterms:W3CDTF">2024-05-13T08:02:00Z</dcterms:created>
  <dcterms:modified xsi:type="dcterms:W3CDTF">2024-05-13T08:02:00Z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-1293250412</vt:i4>
  </property>
</Properties>
</file>